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66565" w14:textId="4393B107" w:rsidR="00562EAA" w:rsidRPr="002531A3" w:rsidRDefault="002531A3" w:rsidP="002531A3">
      <w:pPr>
        <w:jc w:val="right"/>
        <w:rPr>
          <w:rFonts w:ascii="Times New Roman" w:hAnsi="Times New Roman" w:cs="Times New Roman"/>
          <w:sz w:val="24"/>
          <w:szCs w:val="24"/>
          <w:lang w:val="lv-LV"/>
        </w:rPr>
      </w:pPr>
      <w:r w:rsidRPr="002531A3">
        <w:rPr>
          <w:rFonts w:ascii="Times New Roman" w:hAnsi="Times New Roman" w:cs="Times New Roman"/>
          <w:sz w:val="24"/>
          <w:szCs w:val="24"/>
          <w:lang w:val="lv-LV"/>
        </w:rPr>
        <w:t>Izziņa pie 2.DK jautājuma</w:t>
      </w:r>
    </w:p>
    <w:p w14:paraId="685073E8" w14:textId="77777777" w:rsidR="002531A3" w:rsidRPr="002531A3" w:rsidRDefault="002531A3" w:rsidP="002531A3">
      <w:pPr>
        <w:jc w:val="right"/>
        <w:rPr>
          <w:rFonts w:ascii="Times New Roman" w:hAnsi="Times New Roman" w:cs="Times New Roman"/>
          <w:sz w:val="24"/>
          <w:szCs w:val="24"/>
          <w:lang w:val="lv-LV"/>
        </w:rPr>
      </w:pPr>
    </w:p>
    <w:p w14:paraId="009B1FCF" w14:textId="77777777" w:rsidR="002531A3" w:rsidRPr="002531A3" w:rsidRDefault="002531A3" w:rsidP="002531A3">
      <w:pPr>
        <w:spacing w:before="240" w:after="240" w:line="240" w:lineRule="auto"/>
        <w:ind w:left="851" w:right="709"/>
        <w:jc w:val="center"/>
        <w:rPr>
          <w:rFonts w:ascii="Times New Roman" w:hAnsi="Times New Roman" w:cs="Times New Roman"/>
          <w:b/>
          <w:sz w:val="24"/>
          <w:szCs w:val="24"/>
          <w:lang w:val="lv-LV"/>
        </w:rPr>
      </w:pPr>
      <w:r w:rsidRPr="002531A3">
        <w:rPr>
          <w:rFonts w:ascii="Times New Roman" w:hAnsi="Times New Roman" w:cs="Times New Roman"/>
          <w:b/>
          <w:sz w:val="24"/>
          <w:szCs w:val="24"/>
          <w:lang w:val="lv-LV"/>
        </w:rPr>
        <w:t>Par izmaiņām Kurzemes plānošanas reģiona administrācijas struktūrā</w:t>
      </w:r>
    </w:p>
    <w:p w14:paraId="274797E6" w14:textId="4D1E24A1" w:rsidR="002531A3" w:rsidRDefault="002531A3" w:rsidP="002531A3">
      <w:pPr>
        <w:rPr>
          <w:rFonts w:ascii="Times New Roman" w:hAnsi="Times New Roman" w:cs="Times New Roman"/>
          <w:sz w:val="24"/>
          <w:szCs w:val="24"/>
          <w:lang w:val="lv-LV"/>
        </w:rPr>
      </w:pPr>
      <w:r>
        <w:rPr>
          <w:rFonts w:ascii="Times New Roman" w:hAnsi="Times New Roman" w:cs="Times New Roman"/>
          <w:sz w:val="24"/>
          <w:szCs w:val="24"/>
          <w:lang w:val="lv-LV"/>
        </w:rPr>
        <w:tab/>
      </w:r>
    </w:p>
    <w:p w14:paraId="46EDCD14" w14:textId="08ECA4CD" w:rsidR="002531A3" w:rsidRDefault="002531A3" w:rsidP="002531A3">
      <w:pPr>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Esam sagatavojuši izmaiņas iepriekš </w:t>
      </w:r>
      <w:r w:rsidR="00E15677">
        <w:rPr>
          <w:rFonts w:ascii="Times New Roman" w:hAnsi="Times New Roman" w:cs="Times New Roman"/>
          <w:sz w:val="24"/>
          <w:szCs w:val="24"/>
          <w:lang w:val="lv-LV"/>
        </w:rPr>
        <w:t>2017.gada 3.augustā</w:t>
      </w:r>
      <w:r w:rsidR="00E15677">
        <w:rPr>
          <w:rFonts w:ascii="Times New Roman" w:hAnsi="Times New Roman" w:cs="Times New Roman"/>
          <w:sz w:val="24"/>
          <w:szCs w:val="24"/>
          <w:lang w:val="lv-LV"/>
        </w:rPr>
        <w:t xml:space="preserve"> </w:t>
      </w:r>
      <w:r>
        <w:rPr>
          <w:rFonts w:ascii="Times New Roman" w:hAnsi="Times New Roman" w:cs="Times New Roman"/>
          <w:sz w:val="24"/>
          <w:szCs w:val="24"/>
          <w:lang w:val="lv-LV"/>
        </w:rPr>
        <w:t>apstiprinātajā KPR Administrācijas struktūrā</w:t>
      </w:r>
      <w:r w:rsidR="00E15677">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veicot izmaiņas atbilstoši šobrīd organizētajam darbam administrācijā, kā arī paredzot atjaunot KPR Plānošanas nodaļu, līdz ar to arī papildinot ar jaunu štata vietu – Plānošanas nodaļas vadītājs. </w:t>
      </w:r>
    </w:p>
    <w:p w14:paraId="1E66B83E" w14:textId="5E9CF848" w:rsidR="002531A3" w:rsidRDefault="002531A3" w:rsidP="002531A3">
      <w:pPr>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Šobrīd KPR Administrācijā ir tikai plānotājs, tomēr uz šo brīdi plānotie darbi paredz lielu apjomu plānošanas jomā un tam ir nepieciešami papildus cilvēkresursi to īstenošanai. Kā arī Plānošanas nodaļā tiek paredzēts pārvirzīt jau šobrīd esošās amata vietas, e</w:t>
      </w:r>
      <w:r w:rsidRPr="002531A3">
        <w:rPr>
          <w:rFonts w:ascii="Times New Roman" w:hAnsi="Times New Roman" w:cs="Times New Roman"/>
          <w:sz w:val="24"/>
          <w:szCs w:val="24"/>
          <w:lang w:val="lv-LV"/>
        </w:rPr>
        <w:t>kspert</w:t>
      </w:r>
      <w:r>
        <w:rPr>
          <w:rFonts w:ascii="Times New Roman" w:hAnsi="Times New Roman" w:cs="Times New Roman"/>
          <w:sz w:val="24"/>
          <w:szCs w:val="24"/>
          <w:lang w:val="lv-LV"/>
        </w:rPr>
        <w:t>us</w:t>
      </w:r>
      <w:r w:rsidRPr="002531A3">
        <w:rPr>
          <w:rFonts w:ascii="Times New Roman" w:hAnsi="Times New Roman" w:cs="Times New Roman"/>
          <w:sz w:val="24"/>
          <w:szCs w:val="24"/>
          <w:lang w:val="lv-LV"/>
        </w:rPr>
        <w:t xml:space="preserve"> reģionālās attīstības jautājumos</w:t>
      </w:r>
      <w:r>
        <w:rPr>
          <w:rFonts w:ascii="Times New Roman" w:hAnsi="Times New Roman" w:cs="Times New Roman"/>
          <w:sz w:val="24"/>
          <w:szCs w:val="24"/>
          <w:lang w:val="lv-LV"/>
        </w:rPr>
        <w:t xml:space="preserve">, kas sākotnēji tika iekļauti Projektu nodaļā. </w:t>
      </w:r>
    </w:p>
    <w:p w14:paraId="0FB0E8D9" w14:textId="1AEC8E3D" w:rsidR="002531A3" w:rsidRDefault="002531A3" w:rsidP="002531A3">
      <w:pPr>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Jauno amata vietu  - Plānošanas nodaļas vadītājs, ar</w:t>
      </w:r>
      <w:r>
        <w:rPr>
          <w:rFonts w:ascii="Times New Roman" w:hAnsi="Times New Roman" w:cs="Times New Roman"/>
          <w:sz w:val="24"/>
          <w:szCs w:val="24"/>
          <w:lang w:val="lv-LV"/>
        </w:rPr>
        <w:t xml:space="preserve"> plānot</w:t>
      </w:r>
      <w:r>
        <w:rPr>
          <w:rFonts w:ascii="Times New Roman" w:hAnsi="Times New Roman" w:cs="Times New Roman"/>
          <w:sz w:val="24"/>
          <w:szCs w:val="24"/>
          <w:lang w:val="lv-LV"/>
        </w:rPr>
        <w:t>o</w:t>
      </w:r>
      <w:r>
        <w:rPr>
          <w:rFonts w:ascii="Times New Roman" w:hAnsi="Times New Roman" w:cs="Times New Roman"/>
          <w:sz w:val="24"/>
          <w:szCs w:val="24"/>
          <w:lang w:val="lv-LV"/>
        </w:rPr>
        <w:t xml:space="preserve"> noslodz</w:t>
      </w:r>
      <w:r>
        <w:rPr>
          <w:rFonts w:ascii="Times New Roman" w:hAnsi="Times New Roman" w:cs="Times New Roman"/>
          <w:sz w:val="24"/>
          <w:szCs w:val="24"/>
          <w:lang w:val="lv-LV"/>
        </w:rPr>
        <w:t>i</w:t>
      </w:r>
      <w:r>
        <w:rPr>
          <w:rFonts w:ascii="Times New Roman" w:hAnsi="Times New Roman" w:cs="Times New Roman"/>
          <w:sz w:val="24"/>
          <w:szCs w:val="24"/>
          <w:lang w:val="lv-LV"/>
        </w:rPr>
        <w:t xml:space="preserve"> – 1 pilna slodze</w:t>
      </w:r>
      <w:r>
        <w:rPr>
          <w:rFonts w:ascii="Times New Roman" w:hAnsi="Times New Roman" w:cs="Times New Roman"/>
          <w:sz w:val="24"/>
          <w:szCs w:val="24"/>
          <w:lang w:val="lv-LV"/>
        </w:rPr>
        <w:t xml:space="preserve">, tiek plānots segt no valsts budžeta līdzekļiem, kopā ar piesaistīto projektu finanšu līdzekļiem. Ņemot vērā piesaistītos projektus, ietekme uz valsts budžetu netiek palielināta, jo arī plānotāja štata vietai tiek paredzēts daļējs finansējums no valsts budžeta un daļējs finansējums no projektiem. </w:t>
      </w:r>
    </w:p>
    <w:p w14:paraId="341A94F8" w14:textId="1EE7DAC0" w:rsidR="002531A3" w:rsidRPr="002531A3" w:rsidRDefault="002531A3" w:rsidP="002531A3">
      <w:pPr>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Lūdzam atbalstīt piedāvātās struktūras izmaiņas. </w:t>
      </w:r>
    </w:p>
    <w:sectPr w:rsidR="002531A3" w:rsidRPr="002531A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748E"/>
    <w:multiLevelType w:val="hybridMultilevel"/>
    <w:tmpl w:val="956CE1E4"/>
    <w:lvl w:ilvl="0" w:tplc="919A4942">
      <w:start w:val="1"/>
      <w:numFmt w:val="bullet"/>
      <w:lvlText w:val="•"/>
      <w:lvlJc w:val="left"/>
      <w:pPr>
        <w:tabs>
          <w:tab w:val="num" w:pos="720"/>
        </w:tabs>
        <w:ind w:left="720" w:hanging="360"/>
      </w:pPr>
      <w:rPr>
        <w:rFonts w:ascii="Times New Roman" w:hAnsi="Times New Roman" w:hint="default"/>
      </w:rPr>
    </w:lvl>
    <w:lvl w:ilvl="1" w:tplc="B64619D2" w:tentative="1">
      <w:start w:val="1"/>
      <w:numFmt w:val="bullet"/>
      <w:lvlText w:val="•"/>
      <w:lvlJc w:val="left"/>
      <w:pPr>
        <w:tabs>
          <w:tab w:val="num" w:pos="1440"/>
        </w:tabs>
        <w:ind w:left="1440" w:hanging="360"/>
      </w:pPr>
      <w:rPr>
        <w:rFonts w:ascii="Times New Roman" w:hAnsi="Times New Roman" w:hint="default"/>
      </w:rPr>
    </w:lvl>
    <w:lvl w:ilvl="2" w:tplc="F3D6E62A" w:tentative="1">
      <w:start w:val="1"/>
      <w:numFmt w:val="bullet"/>
      <w:lvlText w:val="•"/>
      <w:lvlJc w:val="left"/>
      <w:pPr>
        <w:tabs>
          <w:tab w:val="num" w:pos="2160"/>
        </w:tabs>
        <w:ind w:left="2160" w:hanging="360"/>
      </w:pPr>
      <w:rPr>
        <w:rFonts w:ascii="Times New Roman" w:hAnsi="Times New Roman" w:hint="default"/>
      </w:rPr>
    </w:lvl>
    <w:lvl w:ilvl="3" w:tplc="8C229286" w:tentative="1">
      <w:start w:val="1"/>
      <w:numFmt w:val="bullet"/>
      <w:lvlText w:val="•"/>
      <w:lvlJc w:val="left"/>
      <w:pPr>
        <w:tabs>
          <w:tab w:val="num" w:pos="2880"/>
        </w:tabs>
        <w:ind w:left="2880" w:hanging="360"/>
      </w:pPr>
      <w:rPr>
        <w:rFonts w:ascii="Times New Roman" w:hAnsi="Times New Roman" w:hint="default"/>
      </w:rPr>
    </w:lvl>
    <w:lvl w:ilvl="4" w:tplc="99E2FBA4" w:tentative="1">
      <w:start w:val="1"/>
      <w:numFmt w:val="bullet"/>
      <w:lvlText w:val="•"/>
      <w:lvlJc w:val="left"/>
      <w:pPr>
        <w:tabs>
          <w:tab w:val="num" w:pos="3600"/>
        </w:tabs>
        <w:ind w:left="3600" w:hanging="360"/>
      </w:pPr>
      <w:rPr>
        <w:rFonts w:ascii="Times New Roman" w:hAnsi="Times New Roman" w:hint="default"/>
      </w:rPr>
    </w:lvl>
    <w:lvl w:ilvl="5" w:tplc="8EA275AE" w:tentative="1">
      <w:start w:val="1"/>
      <w:numFmt w:val="bullet"/>
      <w:lvlText w:val="•"/>
      <w:lvlJc w:val="left"/>
      <w:pPr>
        <w:tabs>
          <w:tab w:val="num" w:pos="4320"/>
        </w:tabs>
        <w:ind w:left="4320" w:hanging="360"/>
      </w:pPr>
      <w:rPr>
        <w:rFonts w:ascii="Times New Roman" w:hAnsi="Times New Roman" w:hint="default"/>
      </w:rPr>
    </w:lvl>
    <w:lvl w:ilvl="6" w:tplc="180284A4" w:tentative="1">
      <w:start w:val="1"/>
      <w:numFmt w:val="bullet"/>
      <w:lvlText w:val="•"/>
      <w:lvlJc w:val="left"/>
      <w:pPr>
        <w:tabs>
          <w:tab w:val="num" w:pos="5040"/>
        </w:tabs>
        <w:ind w:left="5040" w:hanging="360"/>
      </w:pPr>
      <w:rPr>
        <w:rFonts w:ascii="Times New Roman" w:hAnsi="Times New Roman" w:hint="default"/>
      </w:rPr>
    </w:lvl>
    <w:lvl w:ilvl="7" w:tplc="0E88EDF6" w:tentative="1">
      <w:start w:val="1"/>
      <w:numFmt w:val="bullet"/>
      <w:lvlText w:val="•"/>
      <w:lvlJc w:val="left"/>
      <w:pPr>
        <w:tabs>
          <w:tab w:val="num" w:pos="5760"/>
        </w:tabs>
        <w:ind w:left="5760" w:hanging="360"/>
      </w:pPr>
      <w:rPr>
        <w:rFonts w:ascii="Times New Roman" w:hAnsi="Times New Roman" w:hint="default"/>
      </w:rPr>
    </w:lvl>
    <w:lvl w:ilvl="8" w:tplc="AFD4E9E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D8A3D39"/>
    <w:multiLevelType w:val="hybridMultilevel"/>
    <w:tmpl w:val="AD121938"/>
    <w:lvl w:ilvl="0" w:tplc="F4CCE108">
      <w:start w:val="1"/>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16cid:durableId="444346546">
    <w:abstractNumId w:val="1"/>
  </w:num>
  <w:num w:numId="2" w16cid:durableId="1522545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A3"/>
    <w:rsid w:val="002531A3"/>
    <w:rsid w:val="004E4D33"/>
    <w:rsid w:val="00562EAA"/>
    <w:rsid w:val="009D6257"/>
    <w:rsid w:val="00CE4B81"/>
    <w:rsid w:val="00E15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4C05"/>
  <w15:chartTrackingRefBased/>
  <w15:docId w15:val="{ECF8E5A4-C32F-4928-B68E-CF0CA7C8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2531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531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531A3"/>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531A3"/>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531A3"/>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531A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531A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531A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531A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531A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531A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531A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531A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531A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531A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531A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531A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531A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53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531A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531A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531A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531A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531A3"/>
    <w:rPr>
      <w:i/>
      <w:iCs/>
      <w:color w:val="404040" w:themeColor="text1" w:themeTint="BF"/>
    </w:rPr>
  </w:style>
  <w:style w:type="paragraph" w:styleId="Sarakstarindkopa">
    <w:name w:val="List Paragraph"/>
    <w:basedOn w:val="Parasts"/>
    <w:uiPriority w:val="34"/>
    <w:qFormat/>
    <w:rsid w:val="002531A3"/>
    <w:pPr>
      <w:ind w:left="720"/>
      <w:contextualSpacing/>
    </w:pPr>
  </w:style>
  <w:style w:type="character" w:styleId="Intensvsizclums">
    <w:name w:val="Intense Emphasis"/>
    <w:basedOn w:val="Noklusjumarindkopasfonts"/>
    <w:uiPriority w:val="21"/>
    <w:qFormat/>
    <w:rsid w:val="002531A3"/>
    <w:rPr>
      <w:i/>
      <w:iCs/>
      <w:color w:val="2F5496" w:themeColor="accent1" w:themeShade="BF"/>
    </w:rPr>
  </w:style>
  <w:style w:type="paragraph" w:styleId="Intensvscitts">
    <w:name w:val="Intense Quote"/>
    <w:basedOn w:val="Parasts"/>
    <w:next w:val="Parasts"/>
    <w:link w:val="IntensvscittsRakstz"/>
    <w:uiPriority w:val="30"/>
    <w:qFormat/>
    <w:rsid w:val="00253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531A3"/>
    <w:rPr>
      <w:i/>
      <w:iCs/>
      <w:color w:val="2F5496" w:themeColor="accent1" w:themeShade="BF"/>
    </w:rPr>
  </w:style>
  <w:style w:type="character" w:styleId="Intensvaatsauce">
    <w:name w:val="Intense Reference"/>
    <w:basedOn w:val="Noklusjumarindkopasfonts"/>
    <w:uiPriority w:val="32"/>
    <w:qFormat/>
    <w:rsid w:val="00253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84325">
      <w:bodyDiv w:val="1"/>
      <w:marLeft w:val="0"/>
      <w:marRight w:val="0"/>
      <w:marTop w:val="0"/>
      <w:marBottom w:val="0"/>
      <w:divBdr>
        <w:top w:val="none" w:sz="0" w:space="0" w:color="auto"/>
        <w:left w:val="none" w:sz="0" w:space="0" w:color="auto"/>
        <w:bottom w:val="none" w:sz="0" w:space="0" w:color="auto"/>
        <w:right w:val="none" w:sz="0" w:space="0" w:color="auto"/>
      </w:divBdr>
      <w:divsChild>
        <w:div w:id="7528198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176</Words>
  <Characters>1005</Characters>
  <Application>Microsoft Office Word</Application>
  <DocSecurity>0</DocSecurity>
  <Lines>8</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evita.ozolina@kurzemesregions.lv</dc:creator>
  <cp:keywords/>
  <dc:description/>
  <cp:lastModifiedBy>evita.ozolina@kurzemesregions.lv</cp:lastModifiedBy>
  <cp:revision>1</cp:revision>
  <dcterms:created xsi:type="dcterms:W3CDTF">2025-01-22T13:49:00Z</dcterms:created>
  <dcterms:modified xsi:type="dcterms:W3CDTF">2025-01-22T14:10:00Z</dcterms:modified>
</cp:coreProperties>
</file>