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A40B" w14:textId="77777777" w:rsidR="00AE101C" w:rsidRDefault="00AE101C" w:rsidP="00F0270F">
      <w:pPr>
        <w:jc w:val="center"/>
        <w:rPr>
          <w:b/>
          <w:bCs/>
          <w:sz w:val="32"/>
          <w:szCs w:val="32"/>
        </w:rPr>
      </w:pPr>
    </w:p>
    <w:p w14:paraId="655FDB7E" w14:textId="40529E6F" w:rsidR="002A79A2" w:rsidRDefault="007E63AD" w:rsidP="007E63AD">
      <w:pPr>
        <w:jc w:val="center"/>
        <w:rPr>
          <w:b/>
          <w:bCs/>
          <w:sz w:val="32"/>
          <w:szCs w:val="32"/>
        </w:rPr>
      </w:pPr>
      <w:r w:rsidRPr="007E63AD">
        <w:rPr>
          <w:b/>
          <w:bCs/>
          <w:sz w:val="32"/>
          <w:szCs w:val="32"/>
        </w:rPr>
        <w:t>Pieteikuma anketa: Kurzemes plānošanas reģiona reprezentatīvo suvenīru atlasei</w:t>
      </w:r>
    </w:p>
    <w:p w14:paraId="43EEA1B7" w14:textId="4FAA6645" w:rsidR="007E63AD" w:rsidRPr="00A622C1" w:rsidRDefault="007E63AD" w:rsidP="00A622C1">
      <w:pPr>
        <w:rPr>
          <w:b/>
          <w:bCs/>
          <w:sz w:val="26"/>
          <w:szCs w:val="26"/>
        </w:rPr>
      </w:pPr>
      <w:r w:rsidRPr="00A622C1">
        <w:rPr>
          <w:b/>
          <w:bCs/>
          <w:sz w:val="26"/>
          <w:szCs w:val="26"/>
        </w:rPr>
        <w:t>1. Informācija par uzņēmumu / saimnieciskās darbības veicēju</w:t>
      </w:r>
    </w:p>
    <w:tbl>
      <w:tblPr>
        <w:tblStyle w:val="Reatabula"/>
        <w:tblW w:w="9498" w:type="dxa"/>
        <w:tblInd w:w="-147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F0270F" w14:paraId="43446C88" w14:textId="77777777" w:rsidTr="00837AF9">
        <w:tc>
          <w:tcPr>
            <w:tcW w:w="4253" w:type="dxa"/>
          </w:tcPr>
          <w:p w14:paraId="7C2E617C" w14:textId="22BB44BF" w:rsidR="00F0270F" w:rsidRPr="00837AF9" w:rsidRDefault="007E63AD" w:rsidP="00F0270F">
            <w:pPr>
              <w:rPr>
                <w:b/>
                <w:bCs/>
              </w:rPr>
            </w:pPr>
            <w:r>
              <w:rPr>
                <w:b/>
                <w:bCs/>
              </w:rPr>
              <w:t>Nosaukums</w:t>
            </w:r>
            <w:r w:rsidR="00F0270F" w:rsidRPr="00837AF9">
              <w:rPr>
                <w:b/>
                <w:bCs/>
              </w:rPr>
              <w:t>:</w:t>
            </w:r>
          </w:p>
        </w:tc>
        <w:tc>
          <w:tcPr>
            <w:tcW w:w="5245" w:type="dxa"/>
          </w:tcPr>
          <w:p w14:paraId="1A5ED600" w14:textId="77777777" w:rsidR="00F0270F" w:rsidRDefault="00F0270F" w:rsidP="00F027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70F" w14:paraId="050C159B" w14:textId="77777777" w:rsidTr="00837AF9">
        <w:tc>
          <w:tcPr>
            <w:tcW w:w="4253" w:type="dxa"/>
          </w:tcPr>
          <w:p w14:paraId="33046F87" w14:textId="540E80E3" w:rsidR="00F0270F" w:rsidRPr="00837AF9" w:rsidRDefault="0075409E" w:rsidP="00F0270F">
            <w:pPr>
              <w:rPr>
                <w:b/>
                <w:bCs/>
              </w:rPr>
            </w:pPr>
            <w:r w:rsidRPr="00837AF9">
              <w:rPr>
                <w:b/>
                <w:bCs/>
              </w:rPr>
              <w:t xml:space="preserve">Reģistrācijas </w:t>
            </w:r>
            <w:r w:rsidR="00F0270F" w:rsidRPr="00837AF9">
              <w:rPr>
                <w:b/>
                <w:bCs/>
              </w:rPr>
              <w:t>numurs:</w:t>
            </w:r>
          </w:p>
        </w:tc>
        <w:tc>
          <w:tcPr>
            <w:tcW w:w="5245" w:type="dxa"/>
          </w:tcPr>
          <w:p w14:paraId="4C376AE1" w14:textId="77777777" w:rsidR="00F0270F" w:rsidRDefault="00F0270F" w:rsidP="00F027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0270F" w14:paraId="7FFB8031" w14:textId="77777777" w:rsidTr="00837AF9">
        <w:tc>
          <w:tcPr>
            <w:tcW w:w="4253" w:type="dxa"/>
          </w:tcPr>
          <w:p w14:paraId="57285387" w14:textId="618514F1" w:rsidR="00F0270F" w:rsidRPr="00837AF9" w:rsidRDefault="0075409E" w:rsidP="00F0270F">
            <w:pPr>
              <w:rPr>
                <w:b/>
                <w:bCs/>
              </w:rPr>
            </w:pPr>
            <w:r w:rsidRPr="00837AF9">
              <w:rPr>
                <w:b/>
                <w:bCs/>
              </w:rPr>
              <w:t>J</w:t>
            </w:r>
            <w:r w:rsidR="00F0270F" w:rsidRPr="00837AF9">
              <w:rPr>
                <w:b/>
                <w:bCs/>
              </w:rPr>
              <w:t>uridiskā adrese (vai ražotnes adrese, ja tā ir Kurzemes reģionā):</w:t>
            </w:r>
          </w:p>
        </w:tc>
        <w:tc>
          <w:tcPr>
            <w:tcW w:w="5245" w:type="dxa"/>
          </w:tcPr>
          <w:p w14:paraId="41193B0F" w14:textId="77777777" w:rsidR="00F0270F" w:rsidRPr="00F0270F" w:rsidRDefault="00F0270F" w:rsidP="00F0270F">
            <w:pPr>
              <w:rPr>
                <w:sz w:val="24"/>
                <w:szCs w:val="24"/>
              </w:rPr>
            </w:pPr>
          </w:p>
        </w:tc>
      </w:tr>
      <w:tr w:rsidR="00F0270F" w14:paraId="254CB4E5" w14:textId="77777777" w:rsidTr="00837AF9">
        <w:tc>
          <w:tcPr>
            <w:tcW w:w="4253" w:type="dxa"/>
          </w:tcPr>
          <w:p w14:paraId="746C5585" w14:textId="3FA61139" w:rsidR="00F0270F" w:rsidRPr="00837AF9" w:rsidRDefault="0075409E" w:rsidP="00DA6AE3">
            <w:pPr>
              <w:rPr>
                <w:b/>
                <w:bCs/>
              </w:rPr>
            </w:pPr>
            <w:r w:rsidRPr="00837AF9">
              <w:rPr>
                <w:b/>
                <w:bCs/>
              </w:rPr>
              <w:t>Māja</w:t>
            </w:r>
            <w:r w:rsidR="00837AF9" w:rsidRPr="00837AF9">
              <w:rPr>
                <w:b/>
                <w:bCs/>
              </w:rPr>
              <w:t>s</w:t>
            </w:r>
            <w:r w:rsidRPr="00837AF9">
              <w:rPr>
                <w:b/>
                <w:bCs/>
              </w:rPr>
              <w:t xml:space="preserve"> lapa/sociāla tīkla konts u.c.</w:t>
            </w:r>
          </w:p>
        </w:tc>
        <w:tc>
          <w:tcPr>
            <w:tcW w:w="5245" w:type="dxa"/>
          </w:tcPr>
          <w:p w14:paraId="7B19BBF6" w14:textId="77777777" w:rsidR="00F0270F" w:rsidRPr="00F0270F" w:rsidRDefault="00F0270F" w:rsidP="00F0270F">
            <w:pPr>
              <w:rPr>
                <w:sz w:val="24"/>
                <w:szCs w:val="24"/>
              </w:rPr>
            </w:pPr>
          </w:p>
        </w:tc>
      </w:tr>
      <w:tr w:rsidR="00F0270F" w14:paraId="2F6C3502" w14:textId="77777777" w:rsidTr="00837AF9">
        <w:tc>
          <w:tcPr>
            <w:tcW w:w="4253" w:type="dxa"/>
          </w:tcPr>
          <w:p w14:paraId="71A34DF9" w14:textId="0CCAF440" w:rsidR="00F0270F" w:rsidRPr="00837AF9" w:rsidRDefault="006A5F7A" w:rsidP="00F0270F">
            <w:pPr>
              <w:rPr>
                <w:b/>
                <w:bCs/>
              </w:rPr>
            </w:pPr>
            <w:r w:rsidRPr="00837AF9">
              <w:rPr>
                <w:b/>
                <w:bCs/>
              </w:rPr>
              <w:t>Pieteikuma iesniedzēja vārds uzvārds un ieņemamais amats:</w:t>
            </w:r>
          </w:p>
        </w:tc>
        <w:tc>
          <w:tcPr>
            <w:tcW w:w="5245" w:type="dxa"/>
          </w:tcPr>
          <w:p w14:paraId="20F3435E" w14:textId="77777777" w:rsidR="00F0270F" w:rsidRPr="00F0270F" w:rsidRDefault="00F0270F" w:rsidP="00F0270F">
            <w:pPr>
              <w:rPr>
                <w:sz w:val="24"/>
                <w:szCs w:val="24"/>
              </w:rPr>
            </w:pPr>
          </w:p>
        </w:tc>
      </w:tr>
      <w:tr w:rsidR="000F4C87" w14:paraId="5D2F6141" w14:textId="77777777" w:rsidTr="00837AF9">
        <w:tc>
          <w:tcPr>
            <w:tcW w:w="4253" w:type="dxa"/>
          </w:tcPr>
          <w:p w14:paraId="63DD13DB" w14:textId="77777777" w:rsidR="000F4C87" w:rsidRPr="007E63AD" w:rsidRDefault="007E63AD" w:rsidP="00F0270F">
            <w:pPr>
              <w:rPr>
                <w:b/>
                <w:bCs/>
              </w:rPr>
            </w:pPr>
            <w:r w:rsidRPr="007E63AD">
              <w:rPr>
                <w:b/>
                <w:bCs/>
              </w:rPr>
              <w:t>Tālrunis un e-pasts saziņai:</w:t>
            </w:r>
          </w:p>
          <w:p w14:paraId="508248AE" w14:textId="6D587F31" w:rsidR="007E63AD" w:rsidRPr="007E63AD" w:rsidRDefault="007E63AD" w:rsidP="00F0270F"/>
        </w:tc>
        <w:tc>
          <w:tcPr>
            <w:tcW w:w="5245" w:type="dxa"/>
          </w:tcPr>
          <w:p w14:paraId="312B1773" w14:textId="77777777" w:rsidR="000F4C87" w:rsidRPr="00F0270F" w:rsidRDefault="000F4C87" w:rsidP="00F0270F">
            <w:pPr>
              <w:rPr>
                <w:sz w:val="24"/>
                <w:szCs w:val="24"/>
              </w:rPr>
            </w:pPr>
          </w:p>
        </w:tc>
      </w:tr>
    </w:tbl>
    <w:p w14:paraId="41C4FB2C" w14:textId="77777777" w:rsidR="00AE101C" w:rsidRPr="00AE101C" w:rsidRDefault="00AE101C" w:rsidP="00AE101C">
      <w:pPr>
        <w:jc w:val="center"/>
        <w:rPr>
          <w:b/>
          <w:bCs/>
          <w:sz w:val="6"/>
          <w:szCs w:val="6"/>
        </w:rPr>
      </w:pPr>
    </w:p>
    <w:p w14:paraId="0A59C5F0" w14:textId="77777777" w:rsidR="007E63AD" w:rsidRPr="00A622C1" w:rsidRDefault="007E63AD" w:rsidP="00A622C1">
      <w:pPr>
        <w:rPr>
          <w:b/>
          <w:bCs/>
          <w:sz w:val="26"/>
          <w:szCs w:val="26"/>
        </w:rPr>
      </w:pPr>
      <w:r w:rsidRPr="00A622C1">
        <w:rPr>
          <w:b/>
          <w:bCs/>
          <w:sz w:val="26"/>
          <w:szCs w:val="26"/>
        </w:rPr>
        <w:t>2. Informācija par produktu vai ražojumu</w:t>
      </w:r>
    </w:p>
    <w:tbl>
      <w:tblPr>
        <w:tblStyle w:val="Reatabula"/>
        <w:tblW w:w="9498" w:type="dxa"/>
        <w:tblInd w:w="-147" w:type="dxa"/>
        <w:tblLook w:val="04A0" w:firstRow="1" w:lastRow="0" w:firstColumn="1" w:lastColumn="0" w:noHBand="0" w:noVBand="1"/>
      </w:tblPr>
      <w:tblGrid>
        <w:gridCol w:w="5228"/>
        <w:gridCol w:w="4270"/>
      </w:tblGrid>
      <w:tr w:rsidR="00F0270F" w14:paraId="5CEAD715" w14:textId="77777777" w:rsidTr="006A5F7A">
        <w:tc>
          <w:tcPr>
            <w:tcW w:w="5228" w:type="dxa"/>
          </w:tcPr>
          <w:p w14:paraId="0E4417C4" w14:textId="7CEF038B" w:rsidR="00F0270F" w:rsidRDefault="00F0270F" w:rsidP="00AE101C">
            <w:pPr>
              <w:ind w:firstLine="3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Produkta/ražojuma nosaukums:</w:t>
            </w:r>
          </w:p>
        </w:tc>
        <w:tc>
          <w:tcPr>
            <w:tcW w:w="4270" w:type="dxa"/>
          </w:tcPr>
          <w:p w14:paraId="65508428" w14:textId="1C2D527C" w:rsidR="00F0270F" w:rsidRDefault="000F4C87" w:rsidP="00F02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Produkta attēls:</w:t>
            </w:r>
          </w:p>
        </w:tc>
      </w:tr>
      <w:tr w:rsidR="000F4C87" w14:paraId="0F4EDCF6" w14:textId="77777777" w:rsidTr="006A5F7A">
        <w:tc>
          <w:tcPr>
            <w:tcW w:w="5228" w:type="dxa"/>
          </w:tcPr>
          <w:p w14:paraId="542B4DE2" w14:textId="77777777" w:rsidR="000F4C87" w:rsidRDefault="000F4C87" w:rsidP="00640619">
            <w:pPr>
              <w:rPr>
                <w:b/>
                <w:bCs/>
                <w:sz w:val="24"/>
                <w:szCs w:val="24"/>
              </w:rPr>
            </w:pPr>
          </w:p>
          <w:p w14:paraId="58A79D20" w14:textId="77777777" w:rsidR="00640619" w:rsidRDefault="00640619" w:rsidP="006406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0" w:type="dxa"/>
            <w:vMerge w:val="restart"/>
          </w:tcPr>
          <w:p w14:paraId="7EC51959" w14:textId="1C1E73FD" w:rsidR="00A622C1" w:rsidRPr="00A622C1" w:rsidRDefault="00A622C1" w:rsidP="00A622C1">
            <w:pPr>
              <w:rPr>
                <w:i/>
                <w:iCs/>
              </w:rPr>
            </w:pPr>
            <w:r w:rsidRPr="00A622C1">
              <w:rPr>
                <w:i/>
                <w:iCs/>
              </w:rPr>
              <w:t>(</w:t>
            </w:r>
            <w:r w:rsidRPr="00A622C1">
              <w:rPr>
                <w:i/>
                <w:iCs/>
              </w:rPr>
              <w:t>Ievietot attēlu</w:t>
            </w:r>
            <w:r w:rsidRPr="00A622C1">
              <w:rPr>
                <w:i/>
                <w:iCs/>
              </w:rPr>
              <w:t xml:space="preserve"> šeit vai pievienot atsevišķā failā)</w:t>
            </w:r>
          </w:p>
          <w:p w14:paraId="3143C0F9" w14:textId="7D74A404" w:rsidR="000F4C87" w:rsidRDefault="000F4C87" w:rsidP="00F027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C87" w14:paraId="32082805" w14:textId="77777777" w:rsidTr="006A5F7A">
        <w:tc>
          <w:tcPr>
            <w:tcW w:w="5228" w:type="dxa"/>
          </w:tcPr>
          <w:p w14:paraId="2B576AFE" w14:textId="50E87EF8" w:rsidR="000F4C87" w:rsidRDefault="000F4C87" w:rsidP="00F0270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Produkta īss </w:t>
            </w:r>
            <w:r w:rsidR="006A5F7A">
              <w:rPr>
                <w:b/>
                <w:bCs/>
                <w:sz w:val="24"/>
                <w:szCs w:val="24"/>
              </w:rPr>
              <w:t>apraksts: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70" w:type="dxa"/>
            <w:vMerge/>
          </w:tcPr>
          <w:p w14:paraId="53B06B10" w14:textId="77777777" w:rsidR="000F4C87" w:rsidRDefault="000F4C87" w:rsidP="00F027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C87" w14:paraId="49CB9A8A" w14:textId="77777777" w:rsidTr="006A5F7A">
        <w:tc>
          <w:tcPr>
            <w:tcW w:w="5228" w:type="dxa"/>
          </w:tcPr>
          <w:p w14:paraId="5B655E18" w14:textId="77777777" w:rsidR="00A622C1" w:rsidRPr="00A622C1" w:rsidRDefault="00A622C1" w:rsidP="00A622C1">
            <w:pPr>
              <w:rPr>
                <w:i/>
                <w:iCs/>
              </w:rPr>
            </w:pPr>
            <w:r w:rsidRPr="00A622C1">
              <w:rPr>
                <w:i/>
                <w:iCs/>
              </w:rPr>
              <w:t>(Līdz 100 vārdiem. Norādīt būtiskās iezīmes, kas atspoguļo Kurzemes raksturu, kultūru vai identitāti)</w:t>
            </w:r>
          </w:p>
          <w:p w14:paraId="2D9672C8" w14:textId="77777777" w:rsidR="00A622C1" w:rsidRDefault="00A622C1" w:rsidP="00A622C1"/>
          <w:p w14:paraId="3B49DDAE" w14:textId="77777777" w:rsidR="00A622C1" w:rsidRDefault="00A622C1" w:rsidP="00A622C1"/>
          <w:p w14:paraId="4E6EDEF9" w14:textId="77777777" w:rsidR="000F4C87" w:rsidRDefault="000F4C87" w:rsidP="00F0270F">
            <w:pPr>
              <w:rPr>
                <w:b/>
                <w:bCs/>
                <w:sz w:val="24"/>
                <w:szCs w:val="24"/>
              </w:rPr>
            </w:pPr>
          </w:p>
          <w:p w14:paraId="6C86DE70" w14:textId="77777777" w:rsidR="000F4C87" w:rsidRDefault="000F4C87" w:rsidP="00F0270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70" w:type="dxa"/>
            <w:vMerge/>
          </w:tcPr>
          <w:p w14:paraId="0D106A53" w14:textId="77777777" w:rsidR="000F4C87" w:rsidRDefault="000F4C87" w:rsidP="00F0270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F4C87" w14:paraId="55D5D8E7" w14:textId="77777777" w:rsidTr="006A5F7A">
        <w:tc>
          <w:tcPr>
            <w:tcW w:w="5228" w:type="dxa"/>
          </w:tcPr>
          <w:p w14:paraId="060F0BDC" w14:textId="77777777" w:rsidR="000F4C87" w:rsidRDefault="000F4C87" w:rsidP="00F0270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Kurzemes plānošanas reģiona l</w:t>
            </w:r>
            <w:r w:rsidRPr="000F4C87">
              <w:rPr>
                <w:b/>
                <w:bCs/>
                <w:sz w:val="24"/>
                <w:szCs w:val="24"/>
              </w:rPr>
              <w:t>ogo izvietošanas iespējas uz produkta vai ražojuma</w:t>
            </w:r>
            <w:r w:rsidRPr="000F4C87">
              <w:rPr>
                <w:sz w:val="24"/>
                <w:szCs w:val="24"/>
              </w:rPr>
              <w:t xml:space="preserve"> </w:t>
            </w:r>
          </w:p>
          <w:p w14:paraId="54D89328" w14:textId="77777777" w:rsidR="00A622C1" w:rsidRPr="00A622C1" w:rsidRDefault="00A622C1" w:rsidP="00F0270F">
            <w:pPr>
              <w:rPr>
                <w:i/>
                <w:iCs/>
                <w:sz w:val="24"/>
                <w:szCs w:val="24"/>
              </w:rPr>
            </w:pPr>
          </w:p>
          <w:p w14:paraId="139240DF" w14:textId="3E796401" w:rsidR="00A622C1" w:rsidRPr="00A622C1" w:rsidRDefault="00A622C1" w:rsidP="00A622C1">
            <w:pPr>
              <w:rPr>
                <w:i/>
                <w:iCs/>
              </w:rPr>
            </w:pPr>
            <w:r w:rsidRPr="00A622C1">
              <w:rPr>
                <w:i/>
                <w:iCs/>
              </w:rPr>
              <w:t>Lūdzu, aprakstiet iespējas izvietot KPR logotipu uz produkta (vai iepakojuma), norādot:</w:t>
            </w:r>
            <w:r w:rsidRPr="00A622C1">
              <w:rPr>
                <w:i/>
                <w:iCs/>
              </w:rPr>
              <w:br/>
              <w:t>- Vai iespējams izvietot krāsainu vai melnbaltu logotipu</w:t>
            </w:r>
            <w:r w:rsidRPr="00A622C1">
              <w:rPr>
                <w:i/>
                <w:iCs/>
              </w:rPr>
              <w:br/>
              <w:t>- Kāda būs tehnika: druka, uzlīme, gravīra, speciāli izstrādāts iepakojums u.c.</w:t>
            </w:r>
            <w:r w:rsidRPr="00A622C1">
              <w:rPr>
                <w:i/>
                <w:iCs/>
              </w:rPr>
              <w:br/>
              <w:t xml:space="preserve">- Ja iespējams – pievienojiet </w:t>
            </w:r>
            <w:proofErr w:type="spellStart"/>
            <w:r w:rsidRPr="00A622C1">
              <w:rPr>
                <w:i/>
                <w:iCs/>
              </w:rPr>
              <w:t>vizualizāciju</w:t>
            </w:r>
            <w:proofErr w:type="spellEnd"/>
            <w:r w:rsidRPr="00A622C1">
              <w:rPr>
                <w:i/>
                <w:iCs/>
              </w:rPr>
              <w:t xml:space="preserve"> (attēlu, skici)</w:t>
            </w:r>
            <w:r>
              <w:rPr>
                <w:i/>
                <w:iCs/>
              </w:rPr>
              <w:t xml:space="preserve"> </w:t>
            </w:r>
          </w:p>
          <w:p w14:paraId="0821E1BD" w14:textId="0C40F368" w:rsidR="00A622C1" w:rsidRPr="000F4C87" w:rsidRDefault="00A622C1" w:rsidP="00F0270F">
            <w:pPr>
              <w:rPr>
                <w:sz w:val="24"/>
                <w:szCs w:val="24"/>
              </w:rPr>
            </w:pPr>
          </w:p>
        </w:tc>
        <w:tc>
          <w:tcPr>
            <w:tcW w:w="4270" w:type="dxa"/>
          </w:tcPr>
          <w:p w14:paraId="16DDCB88" w14:textId="55A2552B" w:rsidR="000F4C87" w:rsidRPr="000F4C87" w:rsidRDefault="000F4C87" w:rsidP="00F0270F">
            <w:pPr>
              <w:rPr>
                <w:i/>
                <w:iCs/>
                <w:sz w:val="24"/>
                <w:szCs w:val="24"/>
              </w:rPr>
            </w:pPr>
            <w:r w:rsidRPr="000F4C87">
              <w:rPr>
                <w:i/>
                <w:iCs/>
                <w:sz w:val="20"/>
                <w:szCs w:val="20"/>
              </w:rPr>
              <w:t xml:space="preserve">(apraksts un/vai </w:t>
            </w:r>
            <w:proofErr w:type="spellStart"/>
            <w:r w:rsidRPr="000F4C87">
              <w:rPr>
                <w:i/>
                <w:iCs/>
                <w:sz w:val="20"/>
                <w:szCs w:val="20"/>
              </w:rPr>
              <w:t>vizualizācijas</w:t>
            </w:r>
            <w:proofErr w:type="spellEnd"/>
            <w:r w:rsidRPr="000F4C87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14:paraId="448DADA9" w14:textId="59B5A90F" w:rsidR="00A622C1" w:rsidRPr="00A622C1" w:rsidRDefault="00A622C1" w:rsidP="00A622C1">
      <w:pPr>
        <w:rPr>
          <w:b/>
          <w:bCs/>
          <w:sz w:val="26"/>
          <w:szCs w:val="26"/>
        </w:rPr>
      </w:pPr>
      <w:r w:rsidRPr="00A622C1">
        <w:rPr>
          <w:b/>
          <w:bCs/>
          <w:sz w:val="26"/>
          <w:szCs w:val="26"/>
        </w:rPr>
        <w:t xml:space="preserve">3. </w:t>
      </w:r>
      <w:r w:rsidRPr="00A622C1">
        <w:rPr>
          <w:b/>
          <w:bCs/>
          <w:sz w:val="26"/>
          <w:szCs w:val="26"/>
        </w:rPr>
        <w:t>Produkta cenas un izgatavošanas termiņi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A622C1" w14:paraId="40565ED0" w14:textId="77777777" w:rsidTr="00041662">
        <w:tc>
          <w:tcPr>
            <w:tcW w:w="1728" w:type="dxa"/>
          </w:tcPr>
          <w:p w14:paraId="0A4C0138" w14:textId="77777777" w:rsidR="00A622C1" w:rsidRDefault="00A622C1" w:rsidP="00041662">
            <w:r>
              <w:t>Vienību skaits</w:t>
            </w:r>
          </w:p>
        </w:tc>
        <w:tc>
          <w:tcPr>
            <w:tcW w:w="1728" w:type="dxa"/>
          </w:tcPr>
          <w:p w14:paraId="20D76623" w14:textId="77777777" w:rsidR="00A622C1" w:rsidRDefault="00A622C1" w:rsidP="00041662">
            <w:r>
              <w:t>Cena bez logo (EUR, bez PVN)</w:t>
            </w:r>
          </w:p>
        </w:tc>
        <w:tc>
          <w:tcPr>
            <w:tcW w:w="1728" w:type="dxa"/>
          </w:tcPr>
          <w:p w14:paraId="02760750" w14:textId="77777777" w:rsidR="00A622C1" w:rsidRDefault="00A622C1" w:rsidP="00041662">
            <w:r>
              <w:t>Izgatavošanas laiks bez logo</w:t>
            </w:r>
          </w:p>
        </w:tc>
        <w:tc>
          <w:tcPr>
            <w:tcW w:w="1728" w:type="dxa"/>
          </w:tcPr>
          <w:p w14:paraId="05033D31" w14:textId="77777777" w:rsidR="00A622C1" w:rsidRDefault="00A622C1" w:rsidP="00041662">
            <w:r>
              <w:t>Cena ar logo (EUR, bez PVN)</w:t>
            </w:r>
          </w:p>
        </w:tc>
        <w:tc>
          <w:tcPr>
            <w:tcW w:w="1728" w:type="dxa"/>
          </w:tcPr>
          <w:p w14:paraId="684F2BF6" w14:textId="77777777" w:rsidR="00A622C1" w:rsidRDefault="00A622C1" w:rsidP="00041662">
            <w:r>
              <w:t>Izgatavošanas laiks ar logo</w:t>
            </w:r>
          </w:p>
        </w:tc>
      </w:tr>
      <w:tr w:rsidR="00A622C1" w14:paraId="0DE54DF8" w14:textId="77777777" w:rsidTr="00041662">
        <w:tc>
          <w:tcPr>
            <w:tcW w:w="1728" w:type="dxa"/>
          </w:tcPr>
          <w:p w14:paraId="4C80360A" w14:textId="77777777" w:rsidR="00A622C1" w:rsidRDefault="00A622C1" w:rsidP="00041662">
            <w:r>
              <w:t>50</w:t>
            </w:r>
          </w:p>
        </w:tc>
        <w:tc>
          <w:tcPr>
            <w:tcW w:w="1728" w:type="dxa"/>
          </w:tcPr>
          <w:p w14:paraId="6DA60DB9" w14:textId="77777777" w:rsidR="00A622C1" w:rsidRDefault="00A622C1" w:rsidP="00041662"/>
        </w:tc>
        <w:tc>
          <w:tcPr>
            <w:tcW w:w="1728" w:type="dxa"/>
          </w:tcPr>
          <w:p w14:paraId="16696839" w14:textId="77777777" w:rsidR="00A622C1" w:rsidRDefault="00A622C1" w:rsidP="00041662"/>
        </w:tc>
        <w:tc>
          <w:tcPr>
            <w:tcW w:w="1728" w:type="dxa"/>
          </w:tcPr>
          <w:p w14:paraId="64D0097A" w14:textId="77777777" w:rsidR="00A622C1" w:rsidRDefault="00A622C1" w:rsidP="00041662"/>
        </w:tc>
        <w:tc>
          <w:tcPr>
            <w:tcW w:w="1728" w:type="dxa"/>
          </w:tcPr>
          <w:p w14:paraId="1C08850F" w14:textId="77777777" w:rsidR="00A622C1" w:rsidRDefault="00A622C1" w:rsidP="00041662"/>
        </w:tc>
      </w:tr>
      <w:tr w:rsidR="00A622C1" w14:paraId="6164CF16" w14:textId="77777777" w:rsidTr="00041662">
        <w:tc>
          <w:tcPr>
            <w:tcW w:w="1728" w:type="dxa"/>
          </w:tcPr>
          <w:p w14:paraId="30ECDB71" w14:textId="77777777" w:rsidR="00A622C1" w:rsidRDefault="00A622C1" w:rsidP="00041662">
            <w:r>
              <w:t>100</w:t>
            </w:r>
          </w:p>
        </w:tc>
        <w:tc>
          <w:tcPr>
            <w:tcW w:w="1728" w:type="dxa"/>
          </w:tcPr>
          <w:p w14:paraId="09AB484F" w14:textId="77777777" w:rsidR="00A622C1" w:rsidRDefault="00A622C1" w:rsidP="00041662"/>
        </w:tc>
        <w:tc>
          <w:tcPr>
            <w:tcW w:w="1728" w:type="dxa"/>
          </w:tcPr>
          <w:p w14:paraId="0B01B267" w14:textId="77777777" w:rsidR="00A622C1" w:rsidRDefault="00A622C1" w:rsidP="00041662"/>
        </w:tc>
        <w:tc>
          <w:tcPr>
            <w:tcW w:w="1728" w:type="dxa"/>
          </w:tcPr>
          <w:p w14:paraId="5B25D9A1" w14:textId="77777777" w:rsidR="00A622C1" w:rsidRDefault="00A622C1" w:rsidP="00041662"/>
        </w:tc>
        <w:tc>
          <w:tcPr>
            <w:tcW w:w="1728" w:type="dxa"/>
          </w:tcPr>
          <w:p w14:paraId="561AE8E0" w14:textId="77777777" w:rsidR="00A622C1" w:rsidRDefault="00A622C1" w:rsidP="00041662"/>
        </w:tc>
      </w:tr>
      <w:tr w:rsidR="00A622C1" w14:paraId="4D4BC25A" w14:textId="77777777" w:rsidTr="00041662">
        <w:tc>
          <w:tcPr>
            <w:tcW w:w="1728" w:type="dxa"/>
          </w:tcPr>
          <w:p w14:paraId="7369668A" w14:textId="77777777" w:rsidR="00A622C1" w:rsidRDefault="00A622C1" w:rsidP="00041662">
            <w:r>
              <w:t>500</w:t>
            </w:r>
          </w:p>
        </w:tc>
        <w:tc>
          <w:tcPr>
            <w:tcW w:w="1728" w:type="dxa"/>
          </w:tcPr>
          <w:p w14:paraId="2D8FBD63" w14:textId="77777777" w:rsidR="00A622C1" w:rsidRDefault="00A622C1" w:rsidP="00041662"/>
        </w:tc>
        <w:tc>
          <w:tcPr>
            <w:tcW w:w="1728" w:type="dxa"/>
          </w:tcPr>
          <w:p w14:paraId="7E613F2D" w14:textId="77777777" w:rsidR="00A622C1" w:rsidRDefault="00A622C1" w:rsidP="00041662"/>
        </w:tc>
        <w:tc>
          <w:tcPr>
            <w:tcW w:w="1728" w:type="dxa"/>
          </w:tcPr>
          <w:p w14:paraId="73C194BC" w14:textId="77777777" w:rsidR="00A622C1" w:rsidRDefault="00A622C1" w:rsidP="00041662"/>
        </w:tc>
        <w:tc>
          <w:tcPr>
            <w:tcW w:w="1728" w:type="dxa"/>
          </w:tcPr>
          <w:p w14:paraId="6473E602" w14:textId="77777777" w:rsidR="00A622C1" w:rsidRDefault="00A622C1" w:rsidP="00041662"/>
        </w:tc>
      </w:tr>
      <w:tr w:rsidR="00A622C1" w14:paraId="1078E708" w14:textId="77777777" w:rsidTr="00041662">
        <w:tc>
          <w:tcPr>
            <w:tcW w:w="1728" w:type="dxa"/>
          </w:tcPr>
          <w:p w14:paraId="6E6BD88D" w14:textId="77777777" w:rsidR="00A622C1" w:rsidRDefault="00A622C1" w:rsidP="00041662">
            <w:r>
              <w:t>1000</w:t>
            </w:r>
          </w:p>
        </w:tc>
        <w:tc>
          <w:tcPr>
            <w:tcW w:w="1728" w:type="dxa"/>
          </w:tcPr>
          <w:p w14:paraId="3A5F7B9B" w14:textId="77777777" w:rsidR="00A622C1" w:rsidRDefault="00A622C1" w:rsidP="00041662"/>
        </w:tc>
        <w:tc>
          <w:tcPr>
            <w:tcW w:w="1728" w:type="dxa"/>
          </w:tcPr>
          <w:p w14:paraId="7C15AFD0" w14:textId="77777777" w:rsidR="00A622C1" w:rsidRDefault="00A622C1" w:rsidP="00041662"/>
        </w:tc>
        <w:tc>
          <w:tcPr>
            <w:tcW w:w="1728" w:type="dxa"/>
          </w:tcPr>
          <w:p w14:paraId="6706BBD7" w14:textId="77777777" w:rsidR="00A622C1" w:rsidRDefault="00A622C1" w:rsidP="00041662"/>
        </w:tc>
        <w:tc>
          <w:tcPr>
            <w:tcW w:w="1728" w:type="dxa"/>
          </w:tcPr>
          <w:p w14:paraId="08611BEC" w14:textId="77777777" w:rsidR="00A622C1" w:rsidRDefault="00A622C1" w:rsidP="00041662"/>
        </w:tc>
      </w:tr>
    </w:tbl>
    <w:p w14:paraId="7790CAC6" w14:textId="77777777" w:rsidR="00A622C1" w:rsidRDefault="00A622C1" w:rsidP="00A622C1">
      <w:pPr>
        <w:rPr>
          <w:rFonts w:ascii="Segoe UI Emoji" w:hAnsi="Segoe UI Emoji" w:cs="Segoe UI Emoji"/>
        </w:rPr>
      </w:pPr>
    </w:p>
    <w:p w14:paraId="7990DDDD" w14:textId="03087C2F" w:rsidR="00A622C1" w:rsidRPr="00A622C1" w:rsidRDefault="00A622C1" w:rsidP="00A622C1">
      <w:pPr>
        <w:rPr>
          <w:b/>
          <w:bCs/>
        </w:rPr>
      </w:pPr>
      <w:r w:rsidRPr="00A622C1">
        <w:rPr>
          <w:rFonts w:ascii="Segoe UI Emoji" w:hAnsi="Segoe UI Emoji" w:cs="Segoe UI Emoji"/>
          <w:b/>
          <w:bCs/>
        </w:rPr>
        <w:t>❗</w:t>
      </w:r>
      <w:r w:rsidRPr="00A622C1">
        <w:rPr>
          <w:b/>
          <w:bCs/>
        </w:rPr>
        <w:t xml:space="preserve"> Ja tiek pieteikti vairāki produkti, lūdzu aizpildiet šo sadaļu atsevišķi katram produktam.</w:t>
      </w:r>
    </w:p>
    <w:p w14:paraId="6D76FD0E" w14:textId="459C4F49" w:rsidR="00F0270F" w:rsidRDefault="00F0270F" w:rsidP="00F0270F">
      <w:pPr>
        <w:rPr>
          <w:b/>
          <w:bCs/>
        </w:rPr>
      </w:pPr>
    </w:p>
    <w:p w14:paraId="5BB94850" w14:textId="54BA32FE" w:rsidR="00C408F0" w:rsidRDefault="00C408F0" w:rsidP="00C408F0">
      <w:pPr>
        <w:pStyle w:val="Sarakstarindkopa"/>
        <w:numPr>
          <w:ilvl w:val="0"/>
          <w:numId w:val="3"/>
        </w:numPr>
        <w:jc w:val="both"/>
      </w:pPr>
      <w:r>
        <w:t xml:space="preserve">Kurzemes plānošanas reģiona logo dažādos formātos pieejams Kurzemes plānošanas reģiona mājas lapā: </w:t>
      </w:r>
      <w:hyperlink r:id="rId5" w:history="1">
        <w:r w:rsidRPr="00494CA9">
          <w:rPr>
            <w:rStyle w:val="Hipersaite"/>
          </w:rPr>
          <w:t>https://www.kurzemesregions.lv/par-kpr/juridiskais-statuss/</w:t>
        </w:r>
      </w:hyperlink>
      <w:r>
        <w:t xml:space="preserve">  </w:t>
      </w:r>
    </w:p>
    <w:p w14:paraId="17E588AE" w14:textId="77777777" w:rsidR="00C408F0" w:rsidRPr="00AE101C" w:rsidRDefault="00C408F0" w:rsidP="00F0270F">
      <w:pPr>
        <w:rPr>
          <w:b/>
          <w:bCs/>
        </w:rPr>
      </w:pPr>
    </w:p>
    <w:sectPr w:rsidR="00C408F0" w:rsidRPr="00AE101C" w:rsidSect="005C5A95">
      <w:pgSz w:w="11906" w:h="16838"/>
      <w:pgMar w:top="426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E2B88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48485539" o:spid="_x0000_i1025" type="#_x0000_t75" alt="ℹ" style="width:18pt;height:18pt;visibility:visible;mso-wrap-style:square">
            <v:imagedata r:id="rId1" o:title="ℹ"/>
          </v:shape>
        </w:pict>
      </mc:Choice>
      <mc:Fallback>
        <w:drawing>
          <wp:inline distT="0" distB="0" distL="0" distR="0" wp14:anchorId="50AEB8D5" wp14:editId="59F5AE00">
            <wp:extent cx="228600" cy="228600"/>
            <wp:effectExtent l="0" t="0" r="0" b="0"/>
            <wp:docPr id="148485539" name="Attēls 148485539" descr="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ℹ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1558E6"/>
    <w:multiLevelType w:val="hybridMultilevel"/>
    <w:tmpl w:val="9580E252"/>
    <w:lvl w:ilvl="0" w:tplc="2682993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14F78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05E17D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83E5C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9A84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FF4D9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B14EA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FABD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B44005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AA43B24"/>
    <w:multiLevelType w:val="hybridMultilevel"/>
    <w:tmpl w:val="236C54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57708"/>
    <w:multiLevelType w:val="hybridMultilevel"/>
    <w:tmpl w:val="8C2CFCE4"/>
    <w:lvl w:ilvl="0" w:tplc="6B7CCC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4A453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68AD1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FBEBF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BAE37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6E4E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F3688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5B09AE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2B4D2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508130768">
    <w:abstractNumId w:val="1"/>
  </w:num>
  <w:num w:numId="2" w16cid:durableId="718095901">
    <w:abstractNumId w:val="2"/>
  </w:num>
  <w:num w:numId="3" w16cid:durableId="160388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0F"/>
    <w:rsid w:val="000D3397"/>
    <w:rsid w:val="000F4C87"/>
    <w:rsid w:val="002A79A2"/>
    <w:rsid w:val="005C5A95"/>
    <w:rsid w:val="005D2455"/>
    <w:rsid w:val="00640619"/>
    <w:rsid w:val="006A5F7A"/>
    <w:rsid w:val="0075409E"/>
    <w:rsid w:val="0078170E"/>
    <w:rsid w:val="007E63AD"/>
    <w:rsid w:val="00837AF9"/>
    <w:rsid w:val="00882959"/>
    <w:rsid w:val="00892BC6"/>
    <w:rsid w:val="00A622C1"/>
    <w:rsid w:val="00AE101C"/>
    <w:rsid w:val="00B8030F"/>
    <w:rsid w:val="00BD71A1"/>
    <w:rsid w:val="00C408F0"/>
    <w:rsid w:val="00CD78AE"/>
    <w:rsid w:val="00D73DAC"/>
    <w:rsid w:val="00DA6AE3"/>
    <w:rsid w:val="00F0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369A"/>
  <w15:docId w15:val="{91ECD524-FF5E-48A2-957C-AB71D7E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E63A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E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0270F"/>
    <w:pPr>
      <w:ind w:left="720"/>
      <w:contextualSpacing/>
    </w:pPr>
  </w:style>
  <w:style w:type="table" w:styleId="Reatabula">
    <w:name w:val="Table Grid"/>
    <w:basedOn w:val="Parastatabula"/>
    <w:uiPriority w:val="59"/>
    <w:rsid w:val="00F0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A6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6AE3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DA6A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6AE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A6AE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6AE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A6AE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5409E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C408F0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E63AD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E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urzemesregions.lv/par-kpr/juridiskais-statuss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Kurzemes plānošanas reģiona Administrācijas jurists</dc:creator>
  <cp:keywords/>
  <dc:description/>
  <cp:lastModifiedBy>Inga</cp:lastModifiedBy>
  <cp:revision>2</cp:revision>
  <dcterms:created xsi:type="dcterms:W3CDTF">2025-04-16T13:02:00Z</dcterms:created>
  <dcterms:modified xsi:type="dcterms:W3CDTF">2025-04-16T13:02:00Z</dcterms:modified>
</cp:coreProperties>
</file>