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D411" w14:textId="0B4213BF" w:rsidR="0017795A" w:rsidRPr="00233D7B" w:rsidRDefault="0017795A" w:rsidP="00990A49">
      <w:pPr>
        <w:ind w:hanging="567"/>
        <w:jc w:val="right"/>
        <w:rPr>
          <w:noProof/>
          <w:lang w:val="lv-LV" w:eastAsia="lv-LV"/>
        </w:rPr>
      </w:pPr>
    </w:p>
    <w:p w14:paraId="5440FFC0" w14:textId="0DB87FF6" w:rsidR="003177F9" w:rsidRPr="00233D7B" w:rsidRDefault="003177F9" w:rsidP="00990A49">
      <w:pPr>
        <w:spacing w:after="0" w:line="240" w:lineRule="auto"/>
        <w:jc w:val="center"/>
        <w:rPr>
          <w:rFonts w:ascii="Times New Roman" w:eastAsia="Times New Roman" w:hAnsi="Times New Roman" w:cs="Times New Roman"/>
          <w:b/>
          <w:lang w:val="lv-LV" w:eastAsia="lv-LV"/>
        </w:rPr>
      </w:pPr>
      <w:r w:rsidRPr="00233D7B">
        <w:rPr>
          <w:rFonts w:ascii="Times New Roman" w:eastAsia="Times New Roman" w:hAnsi="Times New Roman" w:cs="Times New Roman"/>
          <w:b/>
          <w:lang w:val="lv-LV" w:eastAsia="lv-LV"/>
        </w:rPr>
        <w:t>TIRGUS IZPĒT</w:t>
      </w:r>
      <w:r w:rsidR="00B717A0">
        <w:rPr>
          <w:rFonts w:ascii="Times New Roman" w:eastAsia="Times New Roman" w:hAnsi="Times New Roman" w:cs="Times New Roman"/>
          <w:b/>
          <w:lang w:val="lv-LV" w:eastAsia="lv-LV"/>
        </w:rPr>
        <w:t>E</w:t>
      </w:r>
      <w:r w:rsidR="00787A06" w:rsidRPr="00233D7B">
        <w:rPr>
          <w:rFonts w:ascii="Times New Roman" w:eastAsia="Times New Roman" w:hAnsi="Times New Roman" w:cs="Times New Roman"/>
          <w:b/>
          <w:lang w:val="lv-LV" w:eastAsia="lv-LV"/>
        </w:rPr>
        <w:t>S NOTEIKUMI</w:t>
      </w:r>
      <w:r w:rsidR="00B717A0">
        <w:rPr>
          <w:rFonts w:ascii="Times New Roman" w:eastAsia="Times New Roman" w:hAnsi="Times New Roman" w:cs="Times New Roman"/>
          <w:b/>
          <w:lang w:val="lv-LV" w:eastAsia="lv-LV"/>
        </w:rPr>
        <w:t xml:space="preserve"> Nr.</w:t>
      </w:r>
      <w:r w:rsidR="00B717A0" w:rsidRPr="00B717A0">
        <w:t xml:space="preserve"> </w:t>
      </w:r>
      <w:r w:rsidR="00B717A0" w:rsidRPr="00B717A0">
        <w:rPr>
          <w:rFonts w:ascii="Times New Roman" w:eastAsia="Times New Roman" w:hAnsi="Times New Roman" w:cs="Times New Roman"/>
          <w:b/>
          <w:lang w:val="lv-LV" w:eastAsia="lv-LV"/>
        </w:rPr>
        <w:t>8-4/LL-00011/</w:t>
      </w:r>
      <w:r w:rsidR="006A1467">
        <w:rPr>
          <w:rFonts w:ascii="Times New Roman" w:eastAsia="Times New Roman" w:hAnsi="Times New Roman" w:cs="Times New Roman"/>
          <w:b/>
          <w:lang w:val="lv-LV" w:eastAsia="lv-LV"/>
        </w:rPr>
        <w:t>13</w:t>
      </w:r>
    </w:p>
    <w:p w14:paraId="471D6D7C" w14:textId="2AC2DDAB" w:rsidR="003177F9" w:rsidRDefault="006A1467" w:rsidP="00990A49">
      <w:pPr>
        <w:spacing w:after="0" w:line="240" w:lineRule="auto"/>
        <w:jc w:val="center"/>
        <w:rPr>
          <w:rFonts w:ascii="Times New Roman" w:hAnsi="Times New Roman" w:cs="Times New Roman"/>
          <w:b/>
          <w:i/>
          <w:iCs/>
          <w:lang w:val="lv-LV"/>
        </w:rPr>
      </w:pPr>
      <w:r>
        <w:rPr>
          <w:rFonts w:ascii="Times New Roman" w:hAnsi="Times New Roman" w:cs="Times New Roman"/>
          <w:b/>
          <w:i/>
          <w:iCs/>
          <w:lang w:val="lv-LV"/>
        </w:rPr>
        <w:t>Ezeru ceļveža piegādes</w:t>
      </w:r>
      <w:r w:rsidR="00C1566A" w:rsidRPr="00233D7B">
        <w:rPr>
          <w:rFonts w:ascii="Times New Roman" w:hAnsi="Times New Roman" w:cs="Times New Roman"/>
          <w:b/>
          <w:i/>
          <w:iCs/>
          <w:lang w:val="lv-LV"/>
        </w:rPr>
        <w:t xml:space="preserve"> pakalpojum</w:t>
      </w:r>
      <w:r>
        <w:rPr>
          <w:rFonts w:ascii="Times New Roman" w:hAnsi="Times New Roman" w:cs="Times New Roman"/>
          <w:b/>
          <w:i/>
          <w:iCs/>
          <w:lang w:val="lv-LV"/>
        </w:rPr>
        <w:t>a nodrošināšana</w:t>
      </w:r>
      <w:r w:rsidR="00787A06" w:rsidRPr="00233D7B">
        <w:rPr>
          <w:rFonts w:ascii="Times New Roman" w:hAnsi="Times New Roman" w:cs="Times New Roman"/>
          <w:b/>
          <w:i/>
          <w:iCs/>
          <w:lang w:val="lv-LV"/>
        </w:rPr>
        <w:t>i</w:t>
      </w:r>
    </w:p>
    <w:p w14:paraId="0E1AD9D3" w14:textId="77777777" w:rsidR="009C79B2" w:rsidRPr="00233D7B" w:rsidRDefault="009C79B2" w:rsidP="00990A49">
      <w:pPr>
        <w:spacing w:after="0" w:line="240" w:lineRule="auto"/>
        <w:jc w:val="center"/>
        <w:rPr>
          <w:rFonts w:ascii="Times New Roman" w:hAnsi="Times New Roman" w:cs="Times New Roman"/>
          <w:b/>
          <w:i/>
          <w:iCs/>
          <w:lang w:val="lv-LV"/>
        </w:rPr>
      </w:pPr>
    </w:p>
    <w:p w14:paraId="360C948D" w14:textId="19D01185" w:rsidR="00787A06" w:rsidRPr="00233D7B" w:rsidRDefault="00787A06" w:rsidP="00787A06">
      <w:pPr>
        <w:jc w:val="both"/>
        <w:rPr>
          <w:rFonts w:ascii="Times New Roman" w:hAnsi="Times New Roman" w:cs="Times New Roman"/>
          <w:bCs/>
          <w:lang w:val="lv-LV"/>
        </w:rPr>
      </w:pPr>
      <w:r w:rsidRPr="00233D7B">
        <w:rPr>
          <w:rFonts w:ascii="Times New Roman" w:hAnsi="Times New Roman" w:cs="Times New Roman"/>
          <w:bCs/>
          <w:lang w:val="lv-LV"/>
        </w:rPr>
        <w:t>Rīgā, 202</w:t>
      </w:r>
      <w:r w:rsidR="006A1467">
        <w:rPr>
          <w:rFonts w:ascii="Times New Roman" w:hAnsi="Times New Roman" w:cs="Times New Roman"/>
          <w:bCs/>
          <w:lang w:val="lv-LV"/>
        </w:rPr>
        <w:t>6</w:t>
      </w:r>
      <w:r w:rsidRPr="00233D7B">
        <w:rPr>
          <w:rFonts w:ascii="Times New Roman" w:hAnsi="Times New Roman" w:cs="Times New Roman"/>
          <w:bCs/>
          <w:lang w:val="lv-LV"/>
        </w:rPr>
        <w:t xml:space="preserve">. gada </w:t>
      </w:r>
      <w:r w:rsidR="006A1467">
        <w:rPr>
          <w:rFonts w:ascii="Times New Roman" w:hAnsi="Times New Roman" w:cs="Times New Roman"/>
          <w:bCs/>
          <w:lang w:val="lv-LV"/>
        </w:rPr>
        <w:t>1</w:t>
      </w:r>
      <w:r w:rsidR="00D94CEB">
        <w:rPr>
          <w:rFonts w:ascii="Times New Roman" w:hAnsi="Times New Roman" w:cs="Times New Roman"/>
          <w:bCs/>
          <w:lang w:val="lv-LV"/>
        </w:rPr>
        <w:t>2</w:t>
      </w:r>
      <w:r w:rsidRPr="00233D7B">
        <w:rPr>
          <w:rFonts w:ascii="Times New Roman" w:hAnsi="Times New Roman" w:cs="Times New Roman"/>
          <w:bCs/>
          <w:lang w:val="lv-LV"/>
        </w:rPr>
        <w:t xml:space="preserve">. </w:t>
      </w:r>
      <w:r w:rsidR="006A1467">
        <w:rPr>
          <w:rFonts w:ascii="Times New Roman" w:hAnsi="Times New Roman" w:cs="Times New Roman"/>
          <w:bCs/>
          <w:lang w:val="lv-LV"/>
        </w:rPr>
        <w:t>maij</w:t>
      </w:r>
      <w:r w:rsidR="00431C31" w:rsidRPr="00233D7B">
        <w:rPr>
          <w:rFonts w:ascii="Times New Roman" w:hAnsi="Times New Roman" w:cs="Times New Roman"/>
          <w:bCs/>
          <w:lang w:val="lv-LV"/>
        </w:rPr>
        <w:t>ā</w:t>
      </w:r>
    </w:p>
    <w:p w14:paraId="074C433D" w14:textId="3D872AE6" w:rsidR="00787A06" w:rsidRPr="00233D7B" w:rsidRDefault="00787A06" w:rsidP="00787A06">
      <w:pPr>
        <w:pStyle w:val="ListParagraph"/>
        <w:numPr>
          <w:ilvl w:val="0"/>
          <w:numId w:val="20"/>
        </w:numPr>
        <w:jc w:val="both"/>
        <w:rPr>
          <w:rFonts w:ascii="Times New Roman" w:hAnsi="Times New Roman" w:cs="Times New Roman"/>
          <w:b/>
          <w:bCs/>
          <w:lang w:val="lv-LV"/>
        </w:rPr>
      </w:pPr>
      <w:r w:rsidRPr="00233D7B">
        <w:rPr>
          <w:rFonts w:ascii="Times New Roman" w:hAnsi="Times New Roman" w:cs="Times New Roman"/>
          <w:b/>
          <w:bCs/>
          <w:lang w:val="lv-LV"/>
        </w:rPr>
        <w:t>TIRGUS IZPĒTES VEICĒJS</w:t>
      </w:r>
    </w:p>
    <w:tbl>
      <w:tblPr>
        <w:tblpPr w:leftFromText="180" w:rightFromText="180" w:vertAnchor="text" w:horzAnchor="page" w:tblpX="2405" w:tblpY="5"/>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4706"/>
      </w:tblGrid>
      <w:tr w:rsidR="00787A06" w:rsidRPr="00233D7B" w14:paraId="30E93E40" w14:textId="77777777" w:rsidTr="00990A49">
        <w:tc>
          <w:tcPr>
            <w:tcW w:w="3227" w:type="dxa"/>
          </w:tcPr>
          <w:p w14:paraId="60FEB03C" w14:textId="77777777" w:rsidR="00787A06" w:rsidRPr="00233D7B" w:rsidRDefault="00787A06" w:rsidP="00787A06">
            <w:pPr>
              <w:keepNext/>
              <w:spacing w:after="0" w:line="240" w:lineRule="auto"/>
              <w:ind w:right="-766"/>
              <w:outlineLvl w:val="0"/>
              <w:rPr>
                <w:rFonts w:ascii="Times New Roman" w:eastAsia="Times New Roman" w:hAnsi="Times New Roman" w:cs="Times New Roman"/>
                <w:lang w:val="lv-LV"/>
              </w:rPr>
            </w:pPr>
            <w:r w:rsidRPr="00233D7B">
              <w:rPr>
                <w:rFonts w:ascii="Times New Roman" w:eastAsia="Times New Roman" w:hAnsi="Times New Roman" w:cs="Times New Roman"/>
                <w:lang w:val="lv-LV"/>
              </w:rPr>
              <w:t>Nosaukums</w:t>
            </w:r>
          </w:p>
        </w:tc>
        <w:tc>
          <w:tcPr>
            <w:tcW w:w="4706" w:type="dxa"/>
          </w:tcPr>
          <w:p w14:paraId="25BBCE62"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Kurzemes plānošanas reģions (KPR)</w:t>
            </w:r>
          </w:p>
        </w:tc>
      </w:tr>
      <w:tr w:rsidR="00787A06" w:rsidRPr="00233D7B" w14:paraId="5E609721" w14:textId="77777777" w:rsidTr="00990A49">
        <w:tc>
          <w:tcPr>
            <w:tcW w:w="3227" w:type="dxa"/>
          </w:tcPr>
          <w:p w14:paraId="7F05DD03"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 xml:space="preserve">Reģistrācijas numurs </w:t>
            </w:r>
          </w:p>
        </w:tc>
        <w:tc>
          <w:tcPr>
            <w:tcW w:w="4706" w:type="dxa"/>
          </w:tcPr>
          <w:p w14:paraId="1EFCAC09"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90002183562</w:t>
            </w:r>
          </w:p>
        </w:tc>
      </w:tr>
      <w:tr w:rsidR="00787A06" w:rsidRPr="00233D7B" w14:paraId="3B8E4643" w14:textId="77777777" w:rsidTr="00990A49">
        <w:tc>
          <w:tcPr>
            <w:tcW w:w="3227" w:type="dxa"/>
          </w:tcPr>
          <w:p w14:paraId="3A92C03B"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Juridiskā adrese</w:t>
            </w:r>
          </w:p>
        </w:tc>
        <w:tc>
          <w:tcPr>
            <w:tcW w:w="4706" w:type="dxa"/>
          </w:tcPr>
          <w:p w14:paraId="2AE558D9"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Avotu iela 12, Saldus, Saldus novads, LV-3801</w:t>
            </w:r>
          </w:p>
        </w:tc>
      </w:tr>
      <w:tr w:rsidR="00787A06" w:rsidRPr="00233D7B" w14:paraId="6126B08D" w14:textId="77777777" w:rsidTr="00990A49">
        <w:tc>
          <w:tcPr>
            <w:tcW w:w="3227" w:type="dxa"/>
          </w:tcPr>
          <w:p w14:paraId="5C2A527A"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Biroja adrese</w:t>
            </w:r>
          </w:p>
        </w:tc>
        <w:tc>
          <w:tcPr>
            <w:tcW w:w="4706" w:type="dxa"/>
          </w:tcPr>
          <w:p w14:paraId="5EAAFFDD"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Valguma iela 4a, Rīga, LV-1048</w:t>
            </w:r>
          </w:p>
        </w:tc>
      </w:tr>
      <w:tr w:rsidR="00787A06" w:rsidRPr="00233D7B" w14:paraId="6FC0DD37" w14:textId="77777777" w:rsidTr="00431C31">
        <w:trPr>
          <w:trHeight w:val="215"/>
        </w:trPr>
        <w:tc>
          <w:tcPr>
            <w:tcW w:w="3227" w:type="dxa"/>
          </w:tcPr>
          <w:p w14:paraId="24500750"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Kontaktpersona</w:t>
            </w:r>
          </w:p>
        </w:tc>
        <w:tc>
          <w:tcPr>
            <w:tcW w:w="4706" w:type="dxa"/>
          </w:tcPr>
          <w:p w14:paraId="2D3545BB" w14:textId="0F2178FB" w:rsidR="00787A06" w:rsidRPr="00233D7B" w:rsidRDefault="00431C31"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Viktorija Reine</w:t>
            </w:r>
          </w:p>
        </w:tc>
      </w:tr>
      <w:tr w:rsidR="00787A06" w:rsidRPr="00233D7B" w14:paraId="1F73BA6B" w14:textId="77777777" w:rsidTr="00990A49">
        <w:tc>
          <w:tcPr>
            <w:tcW w:w="3227" w:type="dxa"/>
          </w:tcPr>
          <w:p w14:paraId="54F36F5B"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Kontakttālrunis</w:t>
            </w:r>
          </w:p>
        </w:tc>
        <w:tc>
          <w:tcPr>
            <w:tcW w:w="4706" w:type="dxa"/>
          </w:tcPr>
          <w:p w14:paraId="1A03D0F3" w14:textId="682A70E5" w:rsidR="00787A06" w:rsidRPr="00233D7B" w:rsidRDefault="00431C31" w:rsidP="00787A06">
            <w:pPr>
              <w:spacing w:after="0" w:line="240" w:lineRule="auto"/>
              <w:rPr>
                <w:rFonts w:ascii="Times New Roman" w:eastAsia="Times New Roman" w:hAnsi="Times New Roman" w:cs="Times New Roman"/>
                <w:bCs/>
                <w:lang w:val="lv-LV" w:eastAsia="lv-LV"/>
              </w:rPr>
            </w:pPr>
            <w:r w:rsidRPr="00233D7B">
              <w:rPr>
                <w:rFonts w:ascii="Times New Roman" w:hAnsi="Times New Roman" w:cs="Times New Roman"/>
                <w:lang w:val="lv-LV"/>
              </w:rPr>
              <w:t>+371 28232978</w:t>
            </w:r>
          </w:p>
        </w:tc>
      </w:tr>
      <w:tr w:rsidR="00787A06" w:rsidRPr="00233D7B" w14:paraId="42A25AA3" w14:textId="77777777" w:rsidTr="00990A49">
        <w:tc>
          <w:tcPr>
            <w:tcW w:w="3227" w:type="dxa"/>
          </w:tcPr>
          <w:p w14:paraId="35C360EE"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E-pasta adrese</w:t>
            </w:r>
          </w:p>
        </w:tc>
        <w:tc>
          <w:tcPr>
            <w:tcW w:w="4706" w:type="dxa"/>
          </w:tcPr>
          <w:p w14:paraId="236A5DEF" w14:textId="133EA1F6" w:rsidR="00787A06" w:rsidRPr="00233D7B" w:rsidRDefault="00431C31"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viktorija.reine</w:t>
            </w:r>
            <w:r w:rsidR="00787A06" w:rsidRPr="00233D7B">
              <w:rPr>
                <w:rFonts w:ascii="Times New Roman" w:eastAsia="Times New Roman" w:hAnsi="Times New Roman" w:cs="Times New Roman"/>
                <w:bCs/>
                <w:lang w:val="lv-LV" w:eastAsia="lv-LV"/>
              </w:rPr>
              <w:t>@kurzemesregions.lv</w:t>
            </w:r>
          </w:p>
        </w:tc>
      </w:tr>
      <w:tr w:rsidR="00787A06" w:rsidRPr="00233D7B" w14:paraId="0D43AA33" w14:textId="77777777" w:rsidTr="00990A49">
        <w:tc>
          <w:tcPr>
            <w:tcW w:w="3227" w:type="dxa"/>
          </w:tcPr>
          <w:p w14:paraId="697BFD9F" w14:textId="77777777" w:rsidR="00787A06" w:rsidRPr="00233D7B" w:rsidRDefault="00787A06"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Projekta Nr. un akronīms</w:t>
            </w:r>
          </w:p>
        </w:tc>
        <w:tc>
          <w:tcPr>
            <w:tcW w:w="4706" w:type="dxa"/>
          </w:tcPr>
          <w:p w14:paraId="54BDB7DE" w14:textId="2ADD8414" w:rsidR="00787A06" w:rsidRPr="00233D7B" w:rsidRDefault="00431C31" w:rsidP="00787A06">
            <w:pPr>
              <w:spacing w:after="0" w:line="240" w:lineRule="auto"/>
              <w:rPr>
                <w:rFonts w:ascii="Times New Roman" w:eastAsia="Times New Roman" w:hAnsi="Times New Roman" w:cs="Times New Roman"/>
                <w:bCs/>
                <w:lang w:val="lv-LV" w:eastAsia="lv-LV"/>
              </w:rPr>
            </w:pPr>
            <w:r w:rsidRPr="00233D7B">
              <w:rPr>
                <w:rFonts w:ascii="Times New Roman" w:eastAsia="Times New Roman" w:hAnsi="Times New Roman" w:cs="Times New Roman"/>
                <w:bCs/>
                <w:lang w:val="lv-LV" w:eastAsia="lv-LV"/>
              </w:rPr>
              <w:t>LL-00011, WaterWays</w:t>
            </w:r>
          </w:p>
        </w:tc>
      </w:tr>
    </w:tbl>
    <w:p w14:paraId="6EC79FEA" w14:textId="77777777" w:rsidR="00787A06" w:rsidRPr="00233D7B" w:rsidRDefault="00787A06" w:rsidP="00787A06">
      <w:pPr>
        <w:pStyle w:val="ListParagraph"/>
        <w:jc w:val="both"/>
        <w:rPr>
          <w:rFonts w:ascii="Times New Roman" w:hAnsi="Times New Roman" w:cs="Times New Roman"/>
          <w:lang w:val="lv-LV"/>
        </w:rPr>
      </w:pPr>
    </w:p>
    <w:p w14:paraId="2CD296A3" w14:textId="719C52E6" w:rsidR="00787A06" w:rsidRPr="00233D7B" w:rsidRDefault="00787A06" w:rsidP="00787A06">
      <w:pPr>
        <w:pStyle w:val="ListParagraph"/>
        <w:numPr>
          <w:ilvl w:val="0"/>
          <w:numId w:val="20"/>
        </w:numPr>
        <w:jc w:val="both"/>
        <w:rPr>
          <w:rFonts w:ascii="Times New Roman" w:hAnsi="Times New Roman" w:cs="Times New Roman"/>
          <w:b/>
          <w:bCs/>
          <w:lang w:val="lv-LV"/>
        </w:rPr>
      </w:pPr>
      <w:r w:rsidRPr="00233D7B">
        <w:rPr>
          <w:rFonts w:ascii="Times New Roman" w:hAnsi="Times New Roman" w:cs="Times New Roman"/>
          <w:b/>
          <w:bCs/>
          <w:lang w:val="lv-LV"/>
        </w:rPr>
        <w:t>PAKALPOJUMS</w:t>
      </w:r>
    </w:p>
    <w:p w14:paraId="15254103" w14:textId="1DF1746B" w:rsidR="00787A06" w:rsidRPr="00233D7B" w:rsidRDefault="00787A06" w:rsidP="00787A06">
      <w:pPr>
        <w:pStyle w:val="ListParagraph"/>
        <w:numPr>
          <w:ilvl w:val="1"/>
          <w:numId w:val="20"/>
        </w:numPr>
        <w:jc w:val="both"/>
        <w:rPr>
          <w:rFonts w:ascii="Times New Roman" w:hAnsi="Times New Roman" w:cs="Times New Roman"/>
          <w:lang w:val="lv-LV"/>
        </w:rPr>
      </w:pPr>
      <w:r w:rsidRPr="00233D7B">
        <w:rPr>
          <w:rFonts w:ascii="Times New Roman" w:hAnsi="Times New Roman" w:cs="Times New Roman"/>
          <w:lang w:val="lv-LV"/>
        </w:rPr>
        <w:t xml:space="preserve">Iepirkuma priekšmets ir </w:t>
      </w:r>
      <w:r w:rsidR="00D94CEB">
        <w:rPr>
          <w:rFonts w:ascii="Times New Roman" w:hAnsi="Times New Roman" w:cs="Times New Roman"/>
          <w:lang w:val="lv-LV"/>
        </w:rPr>
        <w:t>Ezeru ceļveža piegādes</w:t>
      </w:r>
      <w:r w:rsidR="009C79B2" w:rsidRPr="009C79B2">
        <w:rPr>
          <w:rFonts w:ascii="Times New Roman" w:hAnsi="Times New Roman" w:cs="Times New Roman"/>
          <w:lang w:val="lv-LV"/>
        </w:rPr>
        <w:t xml:space="preserve"> </w:t>
      </w:r>
      <w:r w:rsidRPr="00233D7B">
        <w:rPr>
          <w:rFonts w:ascii="Times New Roman" w:hAnsi="Times New Roman" w:cs="Times New Roman"/>
          <w:lang w:val="lv-LV"/>
        </w:rPr>
        <w:t>pakalpojum</w:t>
      </w:r>
      <w:r w:rsidR="00D94CEB">
        <w:rPr>
          <w:rFonts w:ascii="Times New Roman" w:hAnsi="Times New Roman" w:cs="Times New Roman"/>
          <w:lang w:val="lv-LV"/>
        </w:rPr>
        <w:t>s</w:t>
      </w:r>
      <w:r w:rsidRPr="00233D7B">
        <w:rPr>
          <w:rFonts w:ascii="Times New Roman" w:hAnsi="Times New Roman" w:cs="Times New Roman"/>
          <w:lang w:val="lv-LV"/>
        </w:rPr>
        <w:t xml:space="preserve"> (turpmāk – Iepirkuma priekšmets).</w:t>
      </w:r>
      <w:r w:rsidR="006B6D10" w:rsidRPr="00233D7B">
        <w:rPr>
          <w:rFonts w:ascii="Times New Roman" w:hAnsi="Times New Roman" w:cs="Times New Roman"/>
          <w:lang w:val="lv-LV"/>
        </w:rPr>
        <w:t xml:space="preserve"> Detalizēts Iepirkuma priekšmeta apraksts iekļauts Tehniskajā specifikācijā (1.Pielikums).</w:t>
      </w:r>
    </w:p>
    <w:p w14:paraId="511EC830" w14:textId="4A71A8A6" w:rsidR="00787A06" w:rsidRPr="00233D7B" w:rsidRDefault="006B6D10" w:rsidP="00787A06">
      <w:pPr>
        <w:pStyle w:val="ListParagraph"/>
        <w:numPr>
          <w:ilvl w:val="1"/>
          <w:numId w:val="20"/>
        </w:numPr>
        <w:jc w:val="both"/>
        <w:rPr>
          <w:rFonts w:ascii="Times New Roman" w:hAnsi="Times New Roman" w:cs="Times New Roman"/>
          <w:lang w:val="lv-LV"/>
        </w:rPr>
      </w:pPr>
      <w:r w:rsidRPr="00233D7B">
        <w:rPr>
          <w:rFonts w:ascii="Times New Roman" w:hAnsi="Times New Roman" w:cs="Times New Roman"/>
          <w:lang w:val="lv-LV"/>
        </w:rPr>
        <w:t>Iepirkuma priekšmeta</w:t>
      </w:r>
      <w:r w:rsidR="00787A06" w:rsidRPr="00233D7B">
        <w:rPr>
          <w:rFonts w:ascii="Times New Roman" w:hAnsi="Times New Roman" w:cs="Times New Roman"/>
          <w:lang w:val="lv-LV"/>
        </w:rPr>
        <w:t xml:space="preserve"> CPV kods </w:t>
      </w:r>
      <w:r w:rsidR="009D366D" w:rsidRPr="009D366D">
        <w:rPr>
          <w:rFonts w:ascii="Times New Roman" w:hAnsi="Times New Roman" w:cs="Times New Roman"/>
          <w:lang w:val="lv-LV"/>
        </w:rPr>
        <w:t>64121200-2 Kurjerpasta pakalpojumi</w:t>
      </w:r>
      <w:r w:rsidR="00787A06" w:rsidRPr="00233D7B">
        <w:rPr>
          <w:rFonts w:ascii="Times New Roman" w:hAnsi="Times New Roman" w:cs="Times New Roman"/>
          <w:lang w:val="lv-LV"/>
        </w:rPr>
        <w:t>.</w:t>
      </w:r>
    </w:p>
    <w:p w14:paraId="6A9B604B" w14:textId="2C05CF03" w:rsidR="00787A06" w:rsidRPr="00233D7B" w:rsidRDefault="00787A06" w:rsidP="00AB31AA">
      <w:pPr>
        <w:pStyle w:val="ListParagraph"/>
        <w:numPr>
          <w:ilvl w:val="1"/>
          <w:numId w:val="20"/>
        </w:numPr>
        <w:jc w:val="both"/>
        <w:rPr>
          <w:rFonts w:ascii="Times New Roman" w:hAnsi="Times New Roman" w:cs="Times New Roman"/>
          <w:lang w:val="lv-LV"/>
        </w:rPr>
      </w:pPr>
      <w:r w:rsidRPr="00233D7B">
        <w:rPr>
          <w:rFonts w:ascii="Times New Roman" w:hAnsi="Times New Roman" w:cs="Times New Roman"/>
          <w:lang w:val="lv-LV"/>
        </w:rPr>
        <w:t xml:space="preserve">Pakalpojuma apmaksa tiks veikta no </w:t>
      </w:r>
      <w:r w:rsidR="00431C31" w:rsidRPr="00233D7B">
        <w:rPr>
          <w:rFonts w:ascii="Times New Roman" w:hAnsi="Times New Roman" w:cs="Times New Roman"/>
          <w:lang w:val="lv-LV"/>
        </w:rPr>
        <w:t xml:space="preserve">Interreg Latvijas-Lietuvas programmas 2021.-2027.gadam projekta </w:t>
      </w:r>
      <w:r w:rsidR="000D4F8F" w:rsidRPr="00233D7B">
        <w:rPr>
          <w:rFonts w:ascii="Times New Roman" w:hAnsi="Times New Roman" w:cs="Times New Roman"/>
          <w:lang w:val="lv-LV"/>
        </w:rPr>
        <w:t xml:space="preserve">Nr. </w:t>
      </w:r>
      <w:r w:rsidR="00431C31" w:rsidRPr="00233D7B">
        <w:rPr>
          <w:rFonts w:ascii="Times New Roman" w:hAnsi="Times New Roman" w:cs="Times New Roman"/>
          <w:lang w:val="lv-LV"/>
        </w:rPr>
        <w:t xml:space="preserve">LL-00011 “Ūdens maršrutu tīkla attīstība Latvijā un Lietuvā, paplašinot pārrobežu tūrisma produktu www.riverways.eu” (akronīms – WaterWays) </w:t>
      </w:r>
      <w:r w:rsidRPr="00233D7B">
        <w:rPr>
          <w:rFonts w:ascii="Times New Roman" w:hAnsi="Times New Roman" w:cs="Times New Roman"/>
          <w:lang w:val="lv-LV"/>
        </w:rPr>
        <w:t>(turpmāk – Projekts) finanšu līdzekļiem, ar mērķi īstenot Projekta aktivitātes.</w:t>
      </w:r>
    </w:p>
    <w:p w14:paraId="39EC071B" w14:textId="344E808E" w:rsidR="006B6D10" w:rsidRPr="00233D7B" w:rsidRDefault="006B6D10" w:rsidP="006B6D10">
      <w:pPr>
        <w:pStyle w:val="ListParagraph"/>
        <w:numPr>
          <w:ilvl w:val="1"/>
          <w:numId w:val="20"/>
        </w:numPr>
        <w:jc w:val="both"/>
        <w:rPr>
          <w:rFonts w:ascii="Times New Roman" w:hAnsi="Times New Roman" w:cs="Times New Roman"/>
          <w:lang w:val="lv-LV"/>
        </w:rPr>
      </w:pPr>
      <w:r w:rsidRPr="00233D7B">
        <w:rPr>
          <w:rFonts w:ascii="Times New Roman" w:hAnsi="Times New Roman" w:cs="Times New Roman"/>
          <w:lang w:val="lv-LV"/>
        </w:rPr>
        <w:t xml:space="preserve">Plānotais Pakalpojuma izpildes termiņš </w:t>
      </w:r>
      <w:r w:rsidR="00FF0121">
        <w:rPr>
          <w:rFonts w:ascii="Times New Roman" w:hAnsi="Times New Roman" w:cs="Times New Roman"/>
          <w:lang w:val="lv-LV"/>
        </w:rPr>
        <w:t xml:space="preserve">no </w:t>
      </w:r>
      <w:r w:rsidRPr="00233D7B">
        <w:rPr>
          <w:rFonts w:ascii="Times New Roman" w:hAnsi="Times New Roman" w:cs="Times New Roman"/>
          <w:lang w:val="lv-LV"/>
        </w:rPr>
        <w:t>202</w:t>
      </w:r>
      <w:r w:rsidR="009D366D">
        <w:rPr>
          <w:rFonts w:ascii="Times New Roman" w:hAnsi="Times New Roman" w:cs="Times New Roman"/>
          <w:lang w:val="lv-LV"/>
        </w:rPr>
        <w:t>6</w:t>
      </w:r>
      <w:r w:rsidRPr="00233D7B">
        <w:rPr>
          <w:rFonts w:ascii="Times New Roman" w:hAnsi="Times New Roman" w:cs="Times New Roman"/>
          <w:lang w:val="lv-LV"/>
        </w:rPr>
        <w:t xml:space="preserve">.gada </w:t>
      </w:r>
      <w:r w:rsidR="009D366D">
        <w:rPr>
          <w:rFonts w:ascii="Times New Roman" w:hAnsi="Times New Roman" w:cs="Times New Roman"/>
          <w:lang w:val="lv-LV"/>
        </w:rPr>
        <w:t>20.maija</w:t>
      </w:r>
      <w:r w:rsidR="00FF0121">
        <w:rPr>
          <w:rFonts w:ascii="Times New Roman" w:hAnsi="Times New Roman" w:cs="Times New Roman"/>
          <w:lang w:val="lv-LV"/>
        </w:rPr>
        <w:t xml:space="preserve"> līdz </w:t>
      </w:r>
      <w:r w:rsidR="009D366D">
        <w:rPr>
          <w:rFonts w:ascii="Times New Roman" w:hAnsi="Times New Roman" w:cs="Times New Roman"/>
          <w:lang w:val="lv-LV"/>
        </w:rPr>
        <w:t>19</w:t>
      </w:r>
      <w:r w:rsidRPr="00233D7B">
        <w:rPr>
          <w:rFonts w:ascii="Times New Roman" w:hAnsi="Times New Roman" w:cs="Times New Roman"/>
          <w:lang w:val="lv-LV"/>
        </w:rPr>
        <w:t>.</w:t>
      </w:r>
      <w:r w:rsidR="009D366D">
        <w:rPr>
          <w:rFonts w:ascii="Times New Roman" w:hAnsi="Times New Roman" w:cs="Times New Roman"/>
          <w:lang w:val="lv-LV"/>
        </w:rPr>
        <w:t>jūnijam</w:t>
      </w:r>
      <w:r w:rsidRPr="00233D7B">
        <w:rPr>
          <w:rFonts w:ascii="Times New Roman" w:hAnsi="Times New Roman" w:cs="Times New Roman"/>
          <w:lang w:val="lv-LV"/>
        </w:rPr>
        <w:t xml:space="preserve">.   </w:t>
      </w:r>
    </w:p>
    <w:p w14:paraId="164CA899" w14:textId="77777777" w:rsidR="00401988" w:rsidRPr="00233D7B" w:rsidRDefault="00401988" w:rsidP="00401988">
      <w:pPr>
        <w:pStyle w:val="ListParagraph"/>
        <w:ind w:left="792"/>
        <w:jc w:val="both"/>
        <w:rPr>
          <w:rFonts w:ascii="Times New Roman" w:hAnsi="Times New Roman" w:cs="Times New Roman"/>
          <w:lang w:val="lv-LV"/>
        </w:rPr>
      </w:pPr>
    </w:p>
    <w:p w14:paraId="5062AC93" w14:textId="263C6AD3" w:rsidR="00787A06" w:rsidRPr="00233D7B" w:rsidRDefault="00787A06" w:rsidP="00787A06">
      <w:pPr>
        <w:pStyle w:val="ListParagraph"/>
        <w:numPr>
          <w:ilvl w:val="0"/>
          <w:numId w:val="20"/>
        </w:numPr>
        <w:jc w:val="both"/>
        <w:rPr>
          <w:rFonts w:ascii="Times New Roman" w:hAnsi="Times New Roman" w:cs="Times New Roman"/>
          <w:b/>
          <w:bCs/>
          <w:lang w:val="lv-LV"/>
        </w:rPr>
      </w:pPr>
      <w:r w:rsidRPr="00233D7B">
        <w:rPr>
          <w:rFonts w:ascii="Times New Roman" w:hAnsi="Times New Roman" w:cs="Times New Roman"/>
          <w:b/>
          <w:bCs/>
          <w:iCs/>
          <w:lang w:val="lv-LV"/>
        </w:rPr>
        <w:t>PIEDĀVĀJUMA IZVĒLES KRITĒRIJS</w:t>
      </w:r>
    </w:p>
    <w:p w14:paraId="76DAE2BC" w14:textId="0C4C95A5" w:rsidR="00787A06" w:rsidRPr="00233D7B" w:rsidRDefault="00787A06" w:rsidP="00787A06">
      <w:pPr>
        <w:pStyle w:val="ListParagraph"/>
        <w:ind w:left="360"/>
        <w:jc w:val="both"/>
        <w:rPr>
          <w:rFonts w:ascii="Times New Roman" w:hAnsi="Times New Roman" w:cs="Times New Roman"/>
          <w:iCs/>
          <w:lang w:val="lv-LV"/>
        </w:rPr>
      </w:pPr>
      <w:r w:rsidRPr="00233D7B">
        <w:rPr>
          <w:rFonts w:ascii="Times New Roman" w:hAnsi="Times New Roman" w:cs="Times New Roman"/>
          <w:iCs/>
          <w:lang w:val="lv-LV"/>
        </w:rPr>
        <w:t xml:space="preserve">Piedāvājuma izvēles </w:t>
      </w:r>
      <w:r w:rsidR="00401988" w:rsidRPr="00233D7B">
        <w:rPr>
          <w:rFonts w:ascii="Times New Roman" w:hAnsi="Times New Roman" w:cs="Times New Roman"/>
          <w:iCs/>
          <w:lang w:val="lv-LV"/>
        </w:rPr>
        <w:t>kritērijs ir saimnieciski visizdevīgākais piedāvājums, kura izvēlei tiks izmantota zemākā cena, kā vienīgais atlases kritērijs.</w:t>
      </w:r>
    </w:p>
    <w:p w14:paraId="71159216" w14:textId="77777777" w:rsidR="00401988" w:rsidRPr="00233D7B" w:rsidRDefault="00401988" w:rsidP="00787A06">
      <w:pPr>
        <w:pStyle w:val="ListParagraph"/>
        <w:ind w:left="360"/>
        <w:jc w:val="both"/>
        <w:rPr>
          <w:rFonts w:ascii="Times New Roman" w:hAnsi="Times New Roman" w:cs="Times New Roman"/>
          <w:lang w:val="lv-LV"/>
        </w:rPr>
      </w:pPr>
    </w:p>
    <w:p w14:paraId="2AE76D98" w14:textId="354CE268" w:rsidR="00787A06" w:rsidRPr="00233D7B" w:rsidRDefault="00401988" w:rsidP="00787A06">
      <w:pPr>
        <w:pStyle w:val="ListParagraph"/>
        <w:numPr>
          <w:ilvl w:val="0"/>
          <w:numId w:val="20"/>
        </w:numPr>
        <w:jc w:val="both"/>
        <w:rPr>
          <w:rFonts w:ascii="Times New Roman" w:hAnsi="Times New Roman" w:cs="Times New Roman"/>
          <w:b/>
          <w:bCs/>
          <w:lang w:val="lv-LV"/>
        </w:rPr>
      </w:pPr>
      <w:r w:rsidRPr="00233D7B">
        <w:rPr>
          <w:rFonts w:ascii="Times New Roman" w:hAnsi="Times New Roman" w:cs="Times New Roman"/>
          <w:b/>
          <w:bCs/>
          <w:lang w:val="lv-LV"/>
        </w:rPr>
        <w:t>PIEDĀVĀJUMA IESNIEGŠANAS NOTEIKUMI</w:t>
      </w:r>
    </w:p>
    <w:p w14:paraId="61967337" w14:textId="4946F2B3" w:rsidR="00401988" w:rsidRPr="00233D7B" w:rsidRDefault="00401988" w:rsidP="00401988">
      <w:pPr>
        <w:pStyle w:val="ListParagraph"/>
        <w:ind w:left="360"/>
        <w:jc w:val="both"/>
        <w:rPr>
          <w:rFonts w:ascii="Times New Roman" w:hAnsi="Times New Roman" w:cs="Times New Roman"/>
          <w:lang w:val="lv-LV"/>
        </w:rPr>
      </w:pPr>
      <w:r w:rsidRPr="00233D7B">
        <w:rPr>
          <w:rFonts w:ascii="Times New Roman" w:hAnsi="Times New Roman" w:cs="Times New Roman"/>
          <w:lang w:val="lv-LV"/>
        </w:rPr>
        <w:t xml:space="preserve">Piedāvājums iesniedzams līdz </w:t>
      </w:r>
      <w:r w:rsidRPr="00A032E3">
        <w:rPr>
          <w:rFonts w:ascii="Times New Roman" w:hAnsi="Times New Roman" w:cs="Times New Roman"/>
          <w:b/>
          <w:bCs/>
          <w:lang w:val="lv-LV"/>
        </w:rPr>
        <w:t>202</w:t>
      </w:r>
      <w:r w:rsidR="009D366D" w:rsidRPr="00A032E3">
        <w:rPr>
          <w:rFonts w:ascii="Times New Roman" w:hAnsi="Times New Roman" w:cs="Times New Roman"/>
          <w:b/>
          <w:bCs/>
          <w:lang w:val="lv-LV"/>
        </w:rPr>
        <w:t>6</w:t>
      </w:r>
      <w:r w:rsidRPr="00A032E3">
        <w:rPr>
          <w:rFonts w:ascii="Times New Roman" w:hAnsi="Times New Roman" w:cs="Times New Roman"/>
          <w:b/>
          <w:bCs/>
          <w:lang w:val="lv-LV"/>
        </w:rPr>
        <w:t xml:space="preserve">. gada </w:t>
      </w:r>
      <w:r w:rsidR="009D366D" w:rsidRPr="00A032E3">
        <w:rPr>
          <w:rFonts w:ascii="Times New Roman" w:hAnsi="Times New Roman" w:cs="Times New Roman"/>
          <w:b/>
          <w:bCs/>
          <w:lang w:val="lv-LV"/>
        </w:rPr>
        <w:t>1</w:t>
      </w:r>
      <w:r w:rsidR="00A032E3" w:rsidRPr="00A032E3">
        <w:rPr>
          <w:rFonts w:ascii="Times New Roman" w:hAnsi="Times New Roman" w:cs="Times New Roman"/>
          <w:b/>
          <w:bCs/>
          <w:lang w:val="lv-LV"/>
        </w:rPr>
        <w:t>5</w:t>
      </w:r>
      <w:r w:rsidRPr="00A032E3">
        <w:rPr>
          <w:rFonts w:ascii="Times New Roman" w:hAnsi="Times New Roman" w:cs="Times New Roman"/>
          <w:b/>
          <w:bCs/>
          <w:lang w:val="lv-LV"/>
        </w:rPr>
        <w:t xml:space="preserve">. </w:t>
      </w:r>
      <w:r w:rsidR="009D366D" w:rsidRPr="00A032E3">
        <w:rPr>
          <w:rFonts w:ascii="Times New Roman" w:hAnsi="Times New Roman" w:cs="Times New Roman"/>
          <w:b/>
          <w:bCs/>
          <w:lang w:val="lv-LV"/>
        </w:rPr>
        <w:t>maija</w:t>
      </w:r>
      <w:r w:rsidR="00A032E3" w:rsidRPr="00A032E3">
        <w:rPr>
          <w:rFonts w:ascii="Times New Roman" w:hAnsi="Times New Roman" w:cs="Times New Roman"/>
          <w:b/>
          <w:bCs/>
          <w:lang w:val="lv-LV"/>
        </w:rPr>
        <w:t xml:space="preserve"> plkst. 17.00</w:t>
      </w:r>
      <w:r w:rsidRPr="00A032E3">
        <w:rPr>
          <w:rFonts w:ascii="Times New Roman" w:hAnsi="Times New Roman" w:cs="Times New Roman"/>
          <w:b/>
          <w:bCs/>
          <w:lang w:val="lv-LV"/>
        </w:rPr>
        <w:t>,</w:t>
      </w:r>
      <w:r w:rsidRPr="00233D7B">
        <w:rPr>
          <w:rFonts w:ascii="Times New Roman" w:hAnsi="Times New Roman" w:cs="Times New Roman"/>
          <w:lang w:val="lv-LV"/>
        </w:rPr>
        <w:t xml:space="preserve"> nosūtot aizpildītu pieteikuma formu (</w:t>
      </w:r>
      <w:r w:rsidR="006B6D10" w:rsidRPr="00233D7B">
        <w:rPr>
          <w:rFonts w:ascii="Times New Roman" w:hAnsi="Times New Roman" w:cs="Times New Roman"/>
          <w:lang w:val="lv-LV"/>
        </w:rPr>
        <w:t>2</w:t>
      </w:r>
      <w:r w:rsidRPr="00233D7B">
        <w:rPr>
          <w:rFonts w:ascii="Times New Roman" w:hAnsi="Times New Roman" w:cs="Times New Roman"/>
          <w:lang w:val="lv-LV"/>
        </w:rPr>
        <w:t xml:space="preserve">. pielikums) uz e-pastu: </w:t>
      </w:r>
      <w:hyperlink r:id="rId8" w:history="1">
        <w:r w:rsidR="000D4F8F" w:rsidRPr="00233D7B">
          <w:rPr>
            <w:rStyle w:val="Hyperlink"/>
            <w:rFonts w:ascii="Times New Roman" w:hAnsi="Times New Roman" w:cs="Times New Roman"/>
            <w:lang w:val="lv-LV"/>
          </w:rPr>
          <w:t>viktorija.reine@kurzemesregions.lv</w:t>
        </w:r>
      </w:hyperlink>
      <w:r w:rsidRPr="00233D7B">
        <w:rPr>
          <w:rFonts w:ascii="Times New Roman" w:hAnsi="Times New Roman" w:cs="Times New Roman"/>
          <w:lang w:val="lv-LV"/>
        </w:rPr>
        <w:t>.</w:t>
      </w:r>
      <w:r w:rsidR="006B6D10" w:rsidRPr="00233D7B">
        <w:rPr>
          <w:rFonts w:ascii="Times New Roman" w:hAnsi="Times New Roman" w:cs="Times New Roman"/>
          <w:lang w:val="lv-LV"/>
        </w:rPr>
        <w:t xml:space="preserve"> Norādītā cena iekļauj visas</w:t>
      </w:r>
      <w:r w:rsidR="009D366D">
        <w:rPr>
          <w:rFonts w:ascii="Times New Roman" w:hAnsi="Times New Roman" w:cs="Times New Roman"/>
          <w:lang w:val="lv-LV"/>
        </w:rPr>
        <w:t xml:space="preserve"> ar pakalpojuma nodrošināšanu saistītās</w:t>
      </w:r>
      <w:r w:rsidR="006B6D10" w:rsidRPr="00233D7B">
        <w:rPr>
          <w:rFonts w:ascii="Times New Roman" w:hAnsi="Times New Roman" w:cs="Times New Roman"/>
          <w:lang w:val="lv-LV"/>
        </w:rPr>
        <w:t xml:space="preserve"> izmaksas un nodokļus, nodevas,  Pievienotās vērtības nodokli, ja tas piemērojams.</w:t>
      </w:r>
    </w:p>
    <w:p w14:paraId="6AABD57E" w14:textId="77777777" w:rsidR="00401988" w:rsidRPr="00233D7B" w:rsidRDefault="00401988" w:rsidP="00401988">
      <w:pPr>
        <w:pStyle w:val="ListParagraph"/>
        <w:ind w:left="360"/>
        <w:jc w:val="both"/>
        <w:rPr>
          <w:rFonts w:ascii="Times New Roman" w:hAnsi="Times New Roman" w:cs="Times New Roman"/>
          <w:lang w:val="lv-LV"/>
        </w:rPr>
      </w:pPr>
    </w:p>
    <w:p w14:paraId="212E67B0" w14:textId="5D2A442C" w:rsidR="00401988" w:rsidRPr="00233D7B" w:rsidRDefault="00401988" w:rsidP="00787A06">
      <w:pPr>
        <w:pStyle w:val="ListParagraph"/>
        <w:numPr>
          <w:ilvl w:val="0"/>
          <w:numId w:val="20"/>
        </w:numPr>
        <w:jc w:val="both"/>
        <w:rPr>
          <w:rFonts w:ascii="Times New Roman" w:hAnsi="Times New Roman" w:cs="Times New Roman"/>
          <w:b/>
          <w:bCs/>
          <w:lang w:val="lv-LV"/>
        </w:rPr>
      </w:pPr>
      <w:r w:rsidRPr="00233D7B">
        <w:rPr>
          <w:rFonts w:ascii="Times New Roman" w:hAnsi="Times New Roman" w:cs="Times New Roman"/>
          <w:b/>
          <w:bCs/>
          <w:lang w:val="lv-LV"/>
        </w:rPr>
        <w:t xml:space="preserve">PIEDĀVĀJUMA IZVĒRTĒŠANA, LĒMUMA PIEŅEMŠANA UN IEPIRKUMA LĪGUMA SLĒGŠANA </w:t>
      </w:r>
    </w:p>
    <w:p w14:paraId="3986406C" w14:textId="7E71E41E" w:rsidR="00401988" w:rsidRPr="00233D7B" w:rsidRDefault="00401988" w:rsidP="00401988">
      <w:pPr>
        <w:pStyle w:val="ListParagraph"/>
        <w:numPr>
          <w:ilvl w:val="1"/>
          <w:numId w:val="20"/>
        </w:numPr>
        <w:jc w:val="both"/>
        <w:rPr>
          <w:rFonts w:ascii="Times New Roman" w:hAnsi="Times New Roman" w:cs="Times New Roman"/>
          <w:b/>
          <w:bCs/>
          <w:lang w:val="lv-LV"/>
        </w:rPr>
      </w:pPr>
      <w:r w:rsidRPr="00233D7B">
        <w:rPr>
          <w:rFonts w:ascii="Times New Roman" w:hAnsi="Times New Roman" w:cs="Times New Roman"/>
          <w:b/>
          <w:bCs/>
          <w:lang w:val="lv-LV"/>
        </w:rPr>
        <w:t>Piedāvājuma izvērtēšanas pamatnoteikumi</w:t>
      </w:r>
    </w:p>
    <w:p w14:paraId="418BDCA7"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b/>
          <w:bCs/>
          <w:lang w:val="lv-LV"/>
        </w:rPr>
        <w:t xml:space="preserve"> </w:t>
      </w:r>
      <w:r w:rsidRPr="00233D7B">
        <w:rPr>
          <w:rFonts w:ascii="Times New Roman" w:hAnsi="Times New Roman" w:cs="Times New Roman"/>
          <w:color w:val="000000"/>
          <w:lang w:val="lv-LV"/>
        </w:rPr>
        <w:t>Pēc piedāvājumu iesniegšanas termiņa beigām notiks piedāvājumu izskatīšana un izvērtēšana. Piedāvājumus bez pieteikuma formas neizskata;</w:t>
      </w:r>
    </w:p>
    <w:p w14:paraId="2D9CD5A6"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color w:val="000000"/>
          <w:lang w:val="lv-LV"/>
        </w:rPr>
        <w:t>Tirgus izpētes veicējam, pēc piedāvājumu saņemšanas, ir tiesības veikt sarunas ar pretendentiem par piedāvājumu uzlabošanu un iepirkuma līguma noteikumiem;</w:t>
      </w:r>
    </w:p>
    <w:p w14:paraId="74BD191E"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color w:val="000000"/>
          <w:lang w:val="lv-LV"/>
        </w:rPr>
        <w:t>Tirgus izpētes veicējam jebkurā brīdī līdz galīgā lēmuma pieņemšanai par tirgus izpētes rezultātiem ir tiesības uzaicināt citus pretendentus iesniegt piedāvājumus, kā arī uzaicināt viņus uz sarunām;</w:t>
      </w:r>
    </w:p>
    <w:p w14:paraId="15798F9C"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color w:val="000000"/>
          <w:lang w:val="lv-LV"/>
        </w:rPr>
        <w:lastRenderedPageBreak/>
        <w:t>Tirgus izpētes veicējam ir tiesības sarunas veikt tikai ar tiem pretendentiem, kuru iesniegtie piedāvājumi ir potenciāli visizdevīgākie. Tirgus izpētes veicējs ir tiesīgs uzsākt sarunas arī ar pretendentu, ar kuru iepriekš sarunas netika veiktas;</w:t>
      </w:r>
    </w:p>
    <w:p w14:paraId="738702F3"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color w:val="000000"/>
          <w:lang w:val="lv-LV"/>
        </w:rPr>
        <w:t>Tirgus izpētes veicējs lūdz pretendentus, ar kuriem notikušas sarunas, apstiprināt savu gala piedāvājumu, ja uzskata, ka ir iegūts tā vajadzībām atbilstošs piedāvājums;</w:t>
      </w:r>
    </w:p>
    <w:p w14:paraId="1D8915B9" w14:textId="10CC2FFF"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color w:val="000000"/>
          <w:lang w:val="lv-LV"/>
        </w:rPr>
        <w:t>No iesniegtajiem piedāvājumiem tiks izvēlēts saimnieciski visizdevīgākais piedāvājums atbilstoši noteiktajam zemākās cenas kritērijam. Tirgus izpētes veicējs izvēlas darba uzdevumā aprakstītajiem mērķiem atbilstošāko piedāvājumu ar zemāko cenu;</w:t>
      </w:r>
    </w:p>
    <w:p w14:paraId="2F130DFC"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color w:val="000000"/>
          <w:lang w:val="lv-LV"/>
        </w:rPr>
        <w:t>Tirgus izpētes veicējam ir tiesības pārtraukt tirgus izpēti, ja piedāvātā cena pārsniedz tirgus izpētes veicēja budžeta iespējas vai ja nav iespējams saņemt Tirgus izpētes veicējam vajadzībām atbilstošu piedāvājumu;</w:t>
      </w:r>
    </w:p>
    <w:p w14:paraId="090C43BC" w14:textId="77777777" w:rsidR="00401988" w:rsidRPr="00233D7B" w:rsidRDefault="00401988" w:rsidP="00401988">
      <w:pPr>
        <w:pStyle w:val="ListParagraph"/>
        <w:numPr>
          <w:ilvl w:val="2"/>
          <w:numId w:val="21"/>
        </w:numPr>
        <w:tabs>
          <w:tab w:val="left" w:pos="1276"/>
        </w:tabs>
        <w:spacing w:after="120" w:line="240" w:lineRule="auto"/>
        <w:ind w:left="1418" w:hanging="567"/>
        <w:contextualSpacing w:val="0"/>
        <w:jc w:val="both"/>
        <w:rPr>
          <w:rFonts w:ascii="Times New Roman" w:hAnsi="Times New Roman" w:cs="Times New Roman"/>
          <w:color w:val="000000"/>
          <w:lang w:val="lv-LV" w:eastAsia="lv-LV"/>
        </w:rPr>
      </w:pPr>
      <w:r w:rsidRPr="00233D7B">
        <w:rPr>
          <w:rFonts w:ascii="Times New Roman" w:hAnsi="Times New Roman" w:cs="Times New Roman"/>
          <w:bCs/>
          <w:lang w:val="lv-LV"/>
        </w:rPr>
        <w:t>Ja pretendents, kurš ir iesniedzis noteikumu prasībām atbilstošu piedāvājumu, ir atzīts par uzvarētāju tirgus izpētē, nenoslēdz iepirkuma līgumu, Tirgus izpētes veicējam ir tiesības izvēlēties nākamo piedāvājumu ar zemāko cenu.</w:t>
      </w:r>
    </w:p>
    <w:p w14:paraId="72495D4A" w14:textId="1802A576" w:rsidR="00401988" w:rsidRPr="00233D7B" w:rsidRDefault="00401988" w:rsidP="00401988">
      <w:pPr>
        <w:pStyle w:val="ListParagraph"/>
        <w:numPr>
          <w:ilvl w:val="1"/>
          <w:numId w:val="20"/>
        </w:numPr>
        <w:jc w:val="both"/>
        <w:rPr>
          <w:rFonts w:ascii="Times New Roman" w:hAnsi="Times New Roman" w:cs="Times New Roman"/>
          <w:b/>
          <w:bCs/>
          <w:lang w:val="lv-LV"/>
        </w:rPr>
      </w:pPr>
      <w:r w:rsidRPr="00233D7B">
        <w:rPr>
          <w:rFonts w:ascii="Times New Roman" w:hAnsi="Times New Roman" w:cs="Times New Roman"/>
          <w:b/>
          <w:bCs/>
          <w:lang w:val="lv-LV"/>
        </w:rPr>
        <w:t>Tirgus izpētes rezultātu paziņošana</w:t>
      </w:r>
    </w:p>
    <w:p w14:paraId="06DBC01D" w14:textId="77777777" w:rsidR="00401988" w:rsidRPr="00233D7B" w:rsidRDefault="00401988" w:rsidP="00401988">
      <w:pPr>
        <w:spacing w:after="120" w:line="240" w:lineRule="auto"/>
        <w:jc w:val="both"/>
        <w:rPr>
          <w:rFonts w:ascii="Times New Roman" w:hAnsi="Times New Roman" w:cs="Times New Roman"/>
          <w:lang w:val="lv-LV"/>
        </w:rPr>
      </w:pPr>
      <w:r w:rsidRPr="00233D7B">
        <w:rPr>
          <w:rFonts w:ascii="Times New Roman" w:hAnsi="Times New Roman" w:cs="Times New Roman"/>
          <w:b/>
          <w:bCs/>
          <w:lang w:val="lv-LV"/>
        </w:rPr>
        <w:t xml:space="preserve"> </w:t>
      </w:r>
      <w:r w:rsidRPr="00233D7B">
        <w:rPr>
          <w:rFonts w:ascii="Times New Roman" w:hAnsi="Times New Roman" w:cs="Times New Roman"/>
          <w:lang w:val="lv-LV"/>
        </w:rPr>
        <w:t>Triju darbdienu laikā pēc tirgus izpētes rezultātu apstiprināšanas, Tirgus izpētes veicējs informē visus pretendentus par tirgus izpētes rezultātiem.</w:t>
      </w:r>
    </w:p>
    <w:p w14:paraId="38926E3E" w14:textId="5B54A69D" w:rsidR="00401988" w:rsidRPr="00233D7B" w:rsidRDefault="00401988" w:rsidP="00401988">
      <w:pPr>
        <w:pStyle w:val="ListParagraph"/>
        <w:numPr>
          <w:ilvl w:val="1"/>
          <w:numId w:val="20"/>
        </w:numPr>
        <w:jc w:val="both"/>
        <w:rPr>
          <w:rFonts w:ascii="Times New Roman" w:hAnsi="Times New Roman" w:cs="Times New Roman"/>
          <w:b/>
          <w:bCs/>
          <w:lang w:val="lv-LV"/>
        </w:rPr>
      </w:pPr>
      <w:r w:rsidRPr="00233D7B">
        <w:rPr>
          <w:rFonts w:ascii="Times New Roman" w:hAnsi="Times New Roman" w:cs="Times New Roman"/>
          <w:b/>
          <w:bCs/>
          <w:lang w:val="lv-LV"/>
        </w:rPr>
        <w:t>Iepirkuma līguma slēgšana</w:t>
      </w:r>
    </w:p>
    <w:p w14:paraId="441F63C2" w14:textId="77777777" w:rsidR="00401988" w:rsidRPr="00233D7B" w:rsidRDefault="00401988" w:rsidP="006B6D10">
      <w:pPr>
        <w:pStyle w:val="ListParagraph"/>
        <w:numPr>
          <w:ilvl w:val="2"/>
          <w:numId w:val="20"/>
        </w:numPr>
        <w:ind w:left="1418" w:hanging="698"/>
        <w:jc w:val="both"/>
        <w:rPr>
          <w:rFonts w:ascii="Times New Roman" w:hAnsi="Times New Roman" w:cs="Times New Roman"/>
          <w:lang w:val="lv-LV"/>
        </w:rPr>
      </w:pPr>
      <w:r w:rsidRPr="00233D7B">
        <w:rPr>
          <w:rFonts w:ascii="Times New Roman" w:hAnsi="Times New Roman" w:cs="Times New Roman"/>
          <w:lang w:val="lv-LV"/>
        </w:rPr>
        <w:t>Pasūtītājs slēdz publisko pakalpojuma līgumu ar pretendentu, pamatojoties uz Tehnisko specifikāciju, pretendenta iesniegto piedāvājumu, saskaņā ar šādiem noteikumiem, ja Tirgus izpētes veicējs un pretendents sarunās nav vienojušies par citiem noteikumiem:</w:t>
      </w:r>
    </w:p>
    <w:p w14:paraId="632C4B9C" w14:textId="77777777" w:rsidR="006B6D10" w:rsidRPr="00233D7B" w:rsidRDefault="00401988" w:rsidP="00233D7B">
      <w:pPr>
        <w:pStyle w:val="ListParagraph"/>
        <w:numPr>
          <w:ilvl w:val="3"/>
          <w:numId w:val="20"/>
        </w:numPr>
        <w:jc w:val="both"/>
        <w:rPr>
          <w:rFonts w:ascii="Times New Roman" w:hAnsi="Times New Roman" w:cs="Times New Roman"/>
          <w:lang w:val="lv-LV"/>
        </w:rPr>
      </w:pPr>
      <w:r w:rsidRPr="00233D7B">
        <w:rPr>
          <w:rFonts w:ascii="Times New Roman" w:hAnsi="Times New Roman" w:cs="Times New Roman"/>
          <w:lang w:val="lv-LV"/>
        </w:rPr>
        <w:t>Piedāvātā pakalpojuma cena bez pievienotās vērtības nodokļa ir nemainīga visā iepirkuma līguma darbības laikā;</w:t>
      </w:r>
    </w:p>
    <w:p w14:paraId="5BCDB551" w14:textId="77777777" w:rsidR="006B6D10" w:rsidRPr="00233D7B" w:rsidRDefault="00401988" w:rsidP="00233D7B">
      <w:pPr>
        <w:pStyle w:val="ListParagraph"/>
        <w:numPr>
          <w:ilvl w:val="3"/>
          <w:numId w:val="20"/>
        </w:numPr>
        <w:jc w:val="both"/>
        <w:rPr>
          <w:rFonts w:ascii="Times New Roman" w:hAnsi="Times New Roman" w:cs="Times New Roman"/>
          <w:lang w:val="lv-LV"/>
        </w:rPr>
      </w:pPr>
      <w:r w:rsidRPr="00233D7B">
        <w:rPr>
          <w:rFonts w:ascii="Times New Roman" w:hAnsi="Times New Roman" w:cs="Times New Roman"/>
          <w:lang w:val="lv-LV"/>
        </w:rPr>
        <w:t>Pasūtītājs norēķinās ar izpildītāju 10 dienu laikā no rēķina izrakstīšanas un pieņemšanas – nodošanas akta parakstīšanas dienas;</w:t>
      </w:r>
    </w:p>
    <w:p w14:paraId="57359D0B" w14:textId="77777777" w:rsidR="006B6D10" w:rsidRPr="00233D7B" w:rsidRDefault="00401988" w:rsidP="00233D7B">
      <w:pPr>
        <w:pStyle w:val="ListParagraph"/>
        <w:numPr>
          <w:ilvl w:val="3"/>
          <w:numId w:val="20"/>
        </w:numPr>
        <w:jc w:val="both"/>
        <w:rPr>
          <w:rFonts w:ascii="Times New Roman" w:hAnsi="Times New Roman" w:cs="Times New Roman"/>
          <w:lang w:val="lv-LV"/>
        </w:rPr>
      </w:pPr>
      <w:r w:rsidRPr="00233D7B">
        <w:rPr>
          <w:rFonts w:ascii="Times New Roman" w:hAnsi="Times New Roman" w:cs="Times New Roman"/>
          <w:lang w:val="lv-LV"/>
        </w:rPr>
        <w:t>Pasūtītājam ir tiesības samazināt izpildītājam veicamo maksājumu par pakalpojuma sniegšanu, ja pakalpojums nav bijis nodrošināts atbilstoši Tehniskajai specifikācijai. Pieņemšanas un nodošanas aktā tiek fiksētas atkāpes no Tehniskajā specifikācijā noteiktajām prasībām. Izmaksas tiek aprēķinātas, veicot attiecīgo pakalpojumu sniedzēju cenu aptauju, vai pieaicina nozares lietpratēju, kas var noteikt izmaksu apmēru. Izpildītājs var izteikt iebildumus pret izmaksu apmēru, bet, ja Puses nevar vienoties ar Pasūtītāja noteiktajā termiņā par izmaksu apmēru, Pasūtītājam ir tiesības nepieņemt attiecīgos pakalpojumus un neveikt to apmaksu;</w:t>
      </w:r>
    </w:p>
    <w:p w14:paraId="3A79EA0F" w14:textId="77777777" w:rsidR="006B6D10" w:rsidRPr="00233D7B" w:rsidRDefault="00401988" w:rsidP="00233D7B">
      <w:pPr>
        <w:pStyle w:val="ListParagraph"/>
        <w:numPr>
          <w:ilvl w:val="3"/>
          <w:numId w:val="20"/>
        </w:numPr>
        <w:jc w:val="both"/>
        <w:rPr>
          <w:rFonts w:ascii="Times New Roman" w:hAnsi="Times New Roman" w:cs="Times New Roman"/>
          <w:lang w:val="lv-LV"/>
        </w:rPr>
      </w:pPr>
      <w:r w:rsidRPr="00233D7B">
        <w:rPr>
          <w:rFonts w:ascii="Times New Roman" w:hAnsi="Times New Roman" w:cs="Times New Roman"/>
          <w:lang w:val="lv-LV"/>
        </w:rPr>
        <w:t>Iepirkuma līguma slēgšanas laiks tiks noteikts, pretendentam un Tirgus izpētes veicējam vienojoties;</w:t>
      </w:r>
    </w:p>
    <w:p w14:paraId="5988BBC3" w14:textId="684CBE07" w:rsidR="00401988" w:rsidRPr="00233D7B" w:rsidRDefault="00401988" w:rsidP="00233D7B">
      <w:pPr>
        <w:pStyle w:val="ListParagraph"/>
        <w:numPr>
          <w:ilvl w:val="3"/>
          <w:numId w:val="20"/>
        </w:numPr>
        <w:jc w:val="both"/>
        <w:rPr>
          <w:rFonts w:ascii="Times New Roman" w:hAnsi="Times New Roman" w:cs="Times New Roman"/>
          <w:lang w:val="lv-LV"/>
        </w:rPr>
      </w:pPr>
      <w:r w:rsidRPr="00233D7B">
        <w:rPr>
          <w:rFonts w:ascii="Times New Roman" w:hAnsi="Times New Roman" w:cs="Times New Roman"/>
          <w:lang w:val="lv-LV"/>
        </w:rPr>
        <w:t>Tirgus izpētes veicējam ir tiesības slēgt līgumu tikai par daļu no kopējā darba apjoma.</w:t>
      </w:r>
    </w:p>
    <w:p w14:paraId="13715AD4" w14:textId="77777777" w:rsidR="00990A49" w:rsidRPr="00233D7B" w:rsidRDefault="00990A49" w:rsidP="00990A49">
      <w:pPr>
        <w:spacing w:after="0" w:line="240" w:lineRule="auto"/>
        <w:jc w:val="both"/>
        <w:rPr>
          <w:rFonts w:ascii="Times New Roman" w:hAnsi="Times New Roman" w:cs="Times New Roman"/>
          <w:lang w:val="lv-LV"/>
        </w:rPr>
      </w:pPr>
    </w:p>
    <w:p w14:paraId="2F0D03FD" w14:textId="77777777" w:rsidR="00990A49" w:rsidRPr="00233D7B" w:rsidRDefault="00990A49" w:rsidP="00990A49">
      <w:pPr>
        <w:spacing w:after="0" w:line="240" w:lineRule="auto"/>
        <w:jc w:val="both"/>
        <w:rPr>
          <w:rFonts w:ascii="Times New Roman" w:hAnsi="Times New Roman" w:cs="Times New Roman"/>
          <w:lang w:val="lv-LV"/>
        </w:rPr>
      </w:pPr>
    </w:p>
    <w:p w14:paraId="207963FD" w14:textId="215EC71F" w:rsidR="00990A49" w:rsidRPr="00233D7B" w:rsidRDefault="00990A49">
      <w:pPr>
        <w:rPr>
          <w:rFonts w:ascii="Times New Roman" w:hAnsi="Times New Roman" w:cs="Times New Roman"/>
          <w:lang w:val="lv-LV"/>
        </w:rPr>
      </w:pPr>
      <w:r w:rsidRPr="00233D7B">
        <w:rPr>
          <w:rFonts w:ascii="Times New Roman" w:hAnsi="Times New Roman" w:cs="Times New Roman"/>
          <w:lang w:val="lv-LV"/>
        </w:rPr>
        <w:br w:type="page"/>
      </w:r>
    </w:p>
    <w:p w14:paraId="326A37CC" w14:textId="33FA6E6A" w:rsidR="006B6D10" w:rsidRPr="00233D7B" w:rsidRDefault="006B6D10" w:rsidP="006B6D10">
      <w:pPr>
        <w:spacing w:after="0" w:line="240" w:lineRule="auto"/>
        <w:jc w:val="right"/>
        <w:rPr>
          <w:rFonts w:ascii="Times New Roman" w:hAnsi="Times New Roman" w:cs="Times New Roman"/>
          <w:b/>
          <w:bCs/>
          <w:lang w:val="lv-LV"/>
        </w:rPr>
      </w:pPr>
      <w:r w:rsidRPr="00233D7B">
        <w:rPr>
          <w:rFonts w:ascii="Times New Roman" w:hAnsi="Times New Roman" w:cs="Times New Roman"/>
          <w:b/>
          <w:bCs/>
          <w:lang w:val="lv-LV"/>
        </w:rPr>
        <w:lastRenderedPageBreak/>
        <w:t>1.Pielikums</w:t>
      </w:r>
    </w:p>
    <w:p w14:paraId="276DEE05" w14:textId="24D0C9F4" w:rsidR="006B6D10" w:rsidRPr="00233D7B" w:rsidRDefault="006B6D10" w:rsidP="006B6D10">
      <w:pPr>
        <w:spacing w:after="0" w:line="240" w:lineRule="auto"/>
        <w:jc w:val="right"/>
        <w:rPr>
          <w:rFonts w:ascii="Times New Roman" w:hAnsi="Times New Roman" w:cs="Times New Roman"/>
          <w:i/>
          <w:iCs/>
          <w:lang w:val="lv-LV"/>
        </w:rPr>
      </w:pPr>
      <w:r w:rsidRPr="00233D7B">
        <w:rPr>
          <w:rFonts w:ascii="Times New Roman" w:hAnsi="Times New Roman" w:cs="Times New Roman"/>
          <w:i/>
          <w:iCs/>
          <w:lang w:val="lv-LV"/>
        </w:rPr>
        <w:t>Tirgus izpētes noteikumiem</w:t>
      </w:r>
      <w:r w:rsidR="00B717A0">
        <w:rPr>
          <w:rFonts w:ascii="Times New Roman" w:hAnsi="Times New Roman" w:cs="Times New Roman"/>
          <w:i/>
          <w:iCs/>
          <w:lang w:val="lv-LV"/>
        </w:rPr>
        <w:t xml:space="preserve"> Nr.</w:t>
      </w:r>
      <w:r w:rsidR="00B717A0" w:rsidRPr="00B717A0">
        <w:rPr>
          <w:rFonts w:ascii="Times New Roman" w:hAnsi="Times New Roman" w:cs="Times New Roman"/>
          <w:i/>
          <w:iCs/>
          <w:lang w:val="lv-LV"/>
        </w:rPr>
        <w:t>8-4/LL-00011/</w:t>
      </w:r>
      <w:r w:rsidR="00A57207">
        <w:rPr>
          <w:rFonts w:ascii="Times New Roman" w:hAnsi="Times New Roman" w:cs="Times New Roman"/>
          <w:i/>
          <w:iCs/>
          <w:lang w:val="lv-LV"/>
        </w:rPr>
        <w:t>13</w:t>
      </w:r>
    </w:p>
    <w:p w14:paraId="66703B1D" w14:textId="0C4B81EC" w:rsidR="006B6D10" w:rsidRPr="00233D7B" w:rsidRDefault="00A57207" w:rsidP="00C32DFD">
      <w:pPr>
        <w:spacing w:after="0" w:line="240" w:lineRule="auto"/>
        <w:jc w:val="right"/>
        <w:rPr>
          <w:rFonts w:ascii="Times New Roman" w:hAnsi="Times New Roman" w:cs="Times New Roman"/>
          <w:i/>
          <w:iCs/>
          <w:lang w:val="lv-LV"/>
        </w:rPr>
      </w:pPr>
      <w:r w:rsidRPr="00A57207">
        <w:rPr>
          <w:rFonts w:ascii="Times New Roman" w:hAnsi="Times New Roman" w:cs="Times New Roman"/>
          <w:i/>
          <w:iCs/>
          <w:lang w:val="lv-LV"/>
        </w:rPr>
        <w:t>Ezeru ceļveža piegādes pakalpojuma nodrošināšanai</w:t>
      </w:r>
    </w:p>
    <w:p w14:paraId="16C8364F" w14:textId="77777777" w:rsidR="006B6D10" w:rsidRPr="00233D7B" w:rsidRDefault="006B6D10" w:rsidP="006B6D10">
      <w:pPr>
        <w:spacing w:after="0" w:line="240" w:lineRule="auto"/>
        <w:jc w:val="right"/>
        <w:rPr>
          <w:rFonts w:ascii="Times New Roman" w:hAnsi="Times New Roman" w:cs="Times New Roman"/>
          <w:lang w:val="lv-LV"/>
        </w:rPr>
      </w:pPr>
    </w:p>
    <w:p w14:paraId="7C624CD4" w14:textId="65E8E370" w:rsidR="003177F9" w:rsidRPr="00233D7B" w:rsidRDefault="006B6D10" w:rsidP="006B6D10">
      <w:pPr>
        <w:spacing w:after="0" w:line="240" w:lineRule="auto"/>
        <w:jc w:val="center"/>
        <w:rPr>
          <w:rFonts w:ascii="Times New Roman" w:hAnsi="Times New Roman" w:cs="Times New Roman"/>
          <w:b/>
          <w:bCs/>
          <w:lang w:val="lv-LV"/>
        </w:rPr>
      </w:pPr>
      <w:r w:rsidRPr="00233D7B">
        <w:rPr>
          <w:rFonts w:ascii="Times New Roman" w:hAnsi="Times New Roman" w:cs="Times New Roman"/>
          <w:b/>
          <w:bCs/>
          <w:lang w:val="lv-LV"/>
        </w:rPr>
        <w:t>TEHNISKĀ SPECIFIKĀCIJA</w:t>
      </w:r>
    </w:p>
    <w:p w14:paraId="14615189" w14:textId="77777777" w:rsidR="008B5F7F" w:rsidRPr="00233D7B" w:rsidRDefault="008B5F7F" w:rsidP="003177F9">
      <w:pPr>
        <w:spacing w:after="0" w:line="240" w:lineRule="auto"/>
        <w:jc w:val="both"/>
        <w:rPr>
          <w:rFonts w:ascii="Times New Roman" w:hAnsi="Times New Roman" w:cs="Times New Roman"/>
          <w:lang w:val="lv-LV"/>
        </w:rPr>
      </w:pPr>
    </w:p>
    <w:p w14:paraId="65EC8E76" w14:textId="7786E2F9" w:rsidR="00DF0B0D" w:rsidRPr="00233D7B" w:rsidRDefault="00DF0B0D" w:rsidP="00C74247">
      <w:pPr>
        <w:spacing w:after="0" w:line="240" w:lineRule="auto"/>
        <w:jc w:val="both"/>
        <w:rPr>
          <w:rFonts w:ascii="Times New Roman" w:hAnsi="Times New Roman" w:cs="Times New Roman"/>
          <w:b/>
          <w:lang w:val="lv-LV"/>
        </w:rPr>
      </w:pPr>
      <w:r w:rsidRPr="00233D7B">
        <w:rPr>
          <w:rFonts w:ascii="Times New Roman" w:hAnsi="Times New Roman" w:cs="Times New Roman"/>
          <w:b/>
          <w:lang w:val="lv-LV"/>
        </w:rPr>
        <w:t>Darbu izpilde un apjoms:</w:t>
      </w:r>
    </w:p>
    <w:p w14:paraId="1A15C51A" w14:textId="2671BBC1" w:rsidR="00A57207" w:rsidRDefault="00A57207" w:rsidP="00C74247">
      <w:pPr>
        <w:jc w:val="both"/>
        <w:rPr>
          <w:rFonts w:ascii="Times New Roman" w:hAnsi="Times New Roman" w:cs="Times New Roman"/>
          <w:lang w:val="lv-LV"/>
        </w:rPr>
      </w:pPr>
      <w:r w:rsidRPr="00D94CEB">
        <w:rPr>
          <w:rFonts w:ascii="Times New Roman" w:hAnsi="Times New Roman" w:cs="Times New Roman"/>
          <w:lang w:val="lv-LV"/>
        </w:rPr>
        <w:t>Piegādes pakalpojums ietver drukāto izdevumu nogādi uz norādītajām adresēm Latvijā.</w:t>
      </w:r>
      <w:r w:rsidR="00E222C8">
        <w:rPr>
          <w:rFonts w:ascii="Times New Roman" w:hAnsi="Times New Roman" w:cs="Times New Roman"/>
          <w:lang w:val="lv-LV"/>
        </w:rPr>
        <w:t xml:space="preserve"> Sūtījuma 1 vienība ir ~11kg smaga kartona kaste</w:t>
      </w:r>
      <w:r w:rsidR="002D5F51">
        <w:rPr>
          <w:rFonts w:ascii="Times New Roman" w:hAnsi="Times New Roman" w:cs="Times New Roman"/>
          <w:lang w:val="lv-LV"/>
        </w:rPr>
        <w:t xml:space="preserve"> (</w:t>
      </w:r>
      <w:r w:rsidR="002D5F51" w:rsidRPr="002D5F51">
        <w:rPr>
          <w:rFonts w:ascii="Times New Roman" w:hAnsi="Times New Roman" w:cs="Times New Roman"/>
          <w:lang w:val="lv-LV"/>
        </w:rPr>
        <w:t>310x220x260 mm</w:t>
      </w:r>
      <w:r w:rsidR="002D5F51">
        <w:rPr>
          <w:rFonts w:ascii="Times New Roman" w:hAnsi="Times New Roman" w:cs="Times New Roman"/>
          <w:lang w:val="lv-LV"/>
        </w:rPr>
        <w:t>)</w:t>
      </w:r>
      <w:r w:rsidR="00E43486">
        <w:rPr>
          <w:rFonts w:ascii="Times New Roman" w:hAnsi="Times New Roman" w:cs="Times New Roman"/>
          <w:lang w:val="lv-LV"/>
        </w:rPr>
        <w:t xml:space="preserve"> latviešu vai angļu valodā (marķējums uz kastes sāna)</w:t>
      </w:r>
      <w:r w:rsidR="00DB7B31">
        <w:rPr>
          <w:rFonts w:ascii="Times New Roman" w:hAnsi="Times New Roman" w:cs="Times New Roman"/>
          <w:lang w:val="lv-LV"/>
        </w:rPr>
        <w:t>.</w:t>
      </w:r>
    </w:p>
    <w:p w14:paraId="2AEA508B" w14:textId="77777777" w:rsidR="00E43486" w:rsidRPr="00401E21" w:rsidRDefault="00E43486" w:rsidP="00E43486">
      <w:pPr>
        <w:spacing w:after="0" w:line="240" w:lineRule="auto"/>
        <w:jc w:val="both"/>
        <w:rPr>
          <w:rFonts w:ascii="Times New Roman" w:hAnsi="Times New Roman" w:cs="Times New Roman"/>
          <w:b/>
          <w:lang w:val="lv-LV"/>
        </w:rPr>
      </w:pPr>
      <w:r w:rsidRPr="00401E21">
        <w:rPr>
          <w:rFonts w:ascii="Times New Roman" w:hAnsi="Times New Roman" w:cs="Times New Roman"/>
          <w:b/>
          <w:lang w:val="lv-LV"/>
        </w:rPr>
        <w:t xml:space="preserve">Darba uzdevumi: </w:t>
      </w:r>
    </w:p>
    <w:p w14:paraId="523BDD0E" w14:textId="344EFD6A" w:rsidR="00E43486" w:rsidRPr="00F07DC0" w:rsidRDefault="00E43486" w:rsidP="00E43486">
      <w:pPr>
        <w:pStyle w:val="ListParagraph"/>
        <w:numPr>
          <w:ilvl w:val="0"/>
          <w:numId w:val="28"/>
        </w:numPr>
        <w:jc w:val="both"/>
        <w:rPr>
          <w:rFonts w:ascii="Times New Roman" w:hAnsi="Times New Roman" w:cs="Times New Roman"/>
          <w:lang w:val="lv-LV"/>
        </w:rPr>
      </w:pPr>
      <w:r w:rsidRPr="00C74247">
        <w:rPr>
          <w:rFonts w:ascii="Times New Roman" w:hAnsi="Times New Roman" w:cs="Times New Roman"/>
          <w:b/>
          <w:bCs/>
          <w:lang w:val="lv-LV"/>
        </w:rPr>
        <w:t xml:space="preserve">Sūtījuma paņemšana no Pasūtītāja </w:t>
      </w:r>
      <w:r>
        <w:rPr>
          <w:rFonts w:ascii="Times New Roman" w:hAnsi="Times New Roman" w:cs="Times New Roman"/>
          <w:b/>
          <w:bCs/>
          <w:lang w:val="lv-LV"/>
        </w:rPr>
        <w:t xml:space="preserve">norādītas </w:t>
      </w:r>
      <w:r w:rsidRPr="00C74247">
        <w:rPr>
          <w:rFonts w:ascii="Times New Roman" w:hAnsi="Times New Roman" w:cs="Times New Roman"/>
          <w:b/>
          <w:bCs/>
          <w:lang w:val="lv-LV"/>
        </w:rPr>
        <w:t>adreses</w:t>
      </w:r>
      <w:r w:rsidRPr="00F07DC0">
        <w:rPr>
          <w:rFonts w:ascii="Times New Roman" w:hAnsi="Times New Roman" w:cs="Times New Roman"/>
          <w:lang w:val="lv-LV"/>
        </w:rPr>
        <w:t xml:space="preserve"> — Izpildītājs noteiktajā datumā un laikā paņem Pasūtītāja sagatavoto sūtījumu no norādītās adreses</w:t>
      </w:r>
      <w:r w:rsidR="000C19CC">
        <w:rPr>
          <w:rFonts w:ascii="Times New Roman" w:hAnsi="Times New Roman" w:cs="Times New Roman"/>
          <w:lang w:val="lv-LV"/>
        </w:rPr>
        <w:t xml:space="preserve"> – </w:t>
      </w:r>
      <w:r w:rsidRPr="00DB7B31">
        <w:rPr>
          <w:rFonts w:ascii="Times New Roman" w:hAnsi="Times New Roman" w:cs="Times New Roman"/>
          <w:lang w:val="lv-LV"/>
        </w:rPr>
        <w:t>Šampētera iela 36</w:t>
      </w:r>
      <w:r>
        <w:rPr>
          <w:rFonts w:ascii="Times New Roman" w:hAnsi="Times New Roman" w:cs="Times New Roman"/>
          <w:lang w:val="lv-LV"/>
        </w:rPr>
        <w:t>, Rīga</w:t>
      </w:r>
      <w:r w:rsidRPr="00F07DC0">
        <w:rPr>
          <w:rFonts w:ascii="Times New Roman" w:hAnsi="Times New Roman" w:cs="Times New Roman"/>
          <w:lang w:val="lv-LV"/>
        </w:rPr>
        <w:t>. Paņemšanas brīdī Izpildītājs pārbauda sūtījuma vienību skaitu un iepakojuma stāvokli.</w:t>
      </w:r>
    </w:p>
    <w:p w14:paraId="5D9C4969" w14:textId="77777777" w:rsidR="00E43486" w:rsidRPr="00F07DC0" w:rsidRDefault="00E43486" w:rsidP="00E43486">
      <w:pPr>
        <w:pStyle w:val="ListParagraph"/>
        <w:numPr>
          <w:ilvl w:val="0"/>
          <w:numId w:val="28"/>
        </w:numPr>
        <w:jc w:val="both"/>
        <w:rPr>
          <w:rFonts w:ascii="Times New Roman" w:hAnsi="Times New Roman" w:cs="Times New Roman"/>
          <w:lang w:val="lv-LV"/>
        </w:rPr>
      </w:pPr>
      <w:r w:rsidRPr="00C74247">
        <w:rPr>
          <w:rFonts w:ascii="Times New Roman" w:hAnsi="Times New Roman" w:cs="Times New Roman"/>
          <w:b/>
          <w:bCs/>
          <w:lang w:val="lv-LV"/>
        </w:rPr>
        <w:t>Sūtījuma transportēšana</w:t>
      </w:r>
      <w:r w:rsidRPr="00F07DC0">
        <w:rPr>
          <w:rFonts w:ascii="Times New Roman" w:hAnsi="Times New Roman" w:cs="Times New Roman"/>
          <w:lang w:val="lv-LV"/>
        </w:rPr>
        <w:t xml:space="preserve"> — Izpildītājs nodrošina drošu sūtījuma pārvadāšanu, izmantojot transportlīdzekli, kas pasargā materiālus no bojājumiem, mitruma, triecieniem un zudumiem.</w:t>
      </w:r>
    </w:p>
    <w:p w14:paraId="4FB92D7D" w14:textId="77777777" w:rsidR="00E43486" w:rsidRPr="00F07DC0" w:rsidRDefault="00E43486" w:rsidP="00E43486">
      <w:pPr>
        <w:pStyle w:val="ListParagraph"/>
        <w:numPr>
          <w:ilvl w:val="0"/>
          <w:numId w:val="28"/>
        </w:numPr>
        <w:jc w:val="both"/>
        <w:rPr>
          <w:rFonts w:ascii="Times New Roman" w:hAnsi="Times New Roman" w:cs="Times New Roman"/>
          <w:lang w:val="lv-LV"/>
        </w:rPr>
      </w:pPr>
      <w:r w:rsidRPr="00C74247">
        <w:rPr>
          <w:rFonts w:ascii="Times New Roman" w:hAnsi="Times New Roman" w:cs="Times New Roman"/>
          <w:b/>
          <w:bCs/>
          <w:lang w:val="lv-LV"/>
        </w:rPr>
        <w:t>Nogāde uz vairākām adresēm</w:t>
      </w:r>
      <w:r w:rsidRPr="00F07DC0">
        <w:rPr>
          <w:rFonts w:ascii="Times New Roman" w:hAnsi="Times New Roman" w:cs="Times New Roman"/>
          <w:lang w:val="lv-LV"/>
        </w:rPr>
        <w:t xml:space="preserve"> — Izpildītājs nogādā sūtījumu uz vairākām Pasūtītāja norādītajām adresēm Latvijā, ievērojot piegādes termiņus.</w:t>
      </w:r>
    </w:p>
    <w:p w14:paraId="0E130747" w14:textId="77777777" w:rsidR="00E43486" w:rsidRPr="00F07DC0" w:rsidRDefault="00E43486" w:rsidP="00E43486">
      <w:pPr>
        <w:pStyle w:val="ListParagraph"/>
        <w:numPr>
          <w:ilvl w:val="0"/>
          <w:numId w:val="28"/>
        </w:numPr>
        <w:jc w:val="both"/>
        <w:rPr>
          <w:rFonts w:ascii="Times New Roman" w:hAnsi="Times New Roman" w:cs="Times New Roman"/>
          <w:lang w:val="lv-LV"/>
        </w:rPr>
      </w:pPr>
      <w:r w:rsidRPr="00C74247">
        <w:rPr>
          <w:rFonts w:ascii="Times New Roman" w:hAnsi="Times New Roman" w:cs="Times New Roman"/>
          <w:b/>
          <w:bCs/>
          <w:lang w:val="lv-LV"/>
        </w:rPr>
        <w:t>Piegādes apliecinājuma noformēšana</w:t>
      </w:r>
      <w:r w:rsidRPr="00F07DC0">
        <w:rPr>
          <w:rFonts w:ascii="Times New Roman" w:hAnsi="Times New Roman" w:cs="Times New Roman"/>
          <w:lang w:val="lv-LV"/>
        </w:rPr>
        <w:t xml:space="preserve"> — Katrā piegādes vietā Izpildītājs nodrošina nodošanas–pieņemšanas akta vai pavadzīmes parakstīšanu un elektronisku nosūtīšanu Pasūtītājam.</w:t>
      </w:r>
    </w:p>
    <w:p w14:paraId="0B0AF3BB" w14:textId="77777777" w:rsidR="00E43486" w:rsidRPr="00F07DC0" w:rsidRDefault="00E43486" w:rsidP="00E43486">
      <w:pPr>
        <w:pStyle w:val="ListParagraph"/>
        <w:numPr>
          <w:ilvl w:val="0"/>
          <w:numId w:val="28"/>
        </w:numPr>
        <w:jc w:val="both"/>
        <w:rPr>
          <w:rFonts w:ascii="Times New Roman" w:hAnsi="Times New Roman" w:cs="Times New Roman"/>
          <w:lang w:val="lv-LV"/>
        </w:rPr>
      </w:pPr>
      <w:r w:rsidRPr="00C74247">
        <w:rPr>
          <w:rFonts w:ascii="Times New Roman" w:hAnsi="Times New Roman" w:cs="Times New Roman"/>
          <w:b/>
          <w:bCs/>
          <w:lang w:val="lv-LV"/>
        </w:rPr>
        <w:t>Informēšana par piegādes gaitu</w:t>
      </w:r>
      <w:r w:rsidRPr="00F07DC0">
        <w:rPr>
          <w:rFonts w:ascii="Times New Roman" w:hAnsi="Times New Roman" w:cs="Times New Roman"/>
          <w:lang w:val="lv-LV"/>
        </w:rPr>
        <w:t xml:space="preserve"> — Izpildītājs nekavējoties informē Pasūtītāju par piegādes statusu, kavējumiem, neparedzētiem apstākļiem vai nepieciešamību precizēt adreses.</w:t>
      </w:r>
    </w:p>
    <w:p w14:paraId="35B2E5DB" w14:textId="743C94E1" w:rsidR="00DB7B31" w:rsidRPr="000C19CC" w:rsidRDefault="00DB7B31" w:rsidP="00C74247">
      <w:pPr>
        <w:jc w:val="both"/>
        <w:rPr>
          <w:rFonts w:ascii="Times New Roman" w:hAnsi="Times New Roman" w:cs="Times New Roman"/>
          <w:b/>
          <w:bCs/>
          <w:lang w:val="lv-LV"/>
        </w:rPr>
      </w:pPr>
      <w:r w:rsidRPr="000C19CC">
        <w:rPr>
          <w:rFonts w:ascii="Times New Roman" w:hAnsi="Times New Roman" w:cs="Times New Roman"/>
          <w:b/>
          <w:bCs/>
          <w:lang w:val="lv-LV"/>
        </w:rPr>
        <w:t>Sūtījuma nodošanas adreses un apjoms:</w:t>
      </w:r>
    </w:p>
    <w:tbl>
      <w:tblPr>
        <w:tblStyle w:val="TableGrid"/>
        <w:tblW w:w="9351" w:type="dxa"/>
        <w:tblLook w:val="04A0" w:firstRow="1" w:lastRow="0" w:firstColumn="1" w:lastColumn="0" w:noHBand="0" w:noVBand="1"/>
      </w:tblPr>
      <w:tblGrid>
        <w:gridCol w:w="4106"/>
        <w:gridCol w:w="1471"/>
        <w:gridCol w:w="1648"/>
        <w:gridCol w:w="2126"/>
      </w:tblGrid>
      <w:tr w:rsidR="00E43486" w:rsidRPr="00E43486" w14:paraId="35AF5622" w14:textId="77777777" w:rsidTr="00E43486">
        <w:tc>
          <w:tcPr>
            <w:tcW w:w="4106" w:type="dxa"/>
            <w:vAlign w:val="center"/>
          </w:tcPr>
          <w:p w14:paraId="1A2CDE2D" w14:textId="77777777" w:rsidR="00E43486" w:rsidRPr="00E43486" w:rsidRDefault="00E43486" w:rsidP="002931AD">
            <w:pPr>
              <w:rPr>
                <w:rFonts w:ascii="Times New Roman" w:hAnsi="Times New Roman" w:cs="Times New Roman"/>
                <w:b/>
                <w:bCs/>
              </w:rPr>
            </w:pPr>
            <w:r w:rsidRPr="00E43486">
              <w:rPr>
                <w:rFonts w:ascii="Times New Roman" w:hAnsi="Times New Roman" w:cs="Times New Roman"/>
                <w:b/>
                <w:bCs/>
              </w:rPr>
              <w:t>Adrese</w:t>
            </w:r>
          </w:p>
        </w:tc>
        <w:tc>
          <w:tcPr>
            <w:tcW w:w="1471" w:type="dxa"/>
          </w:tcPr>
          <w:p w14:paraId="46542DC7" w14:textId="28D1A627" w:rsidR="00E43486" w:rsidRPr="00E43486" w:rsidRDefault="00E43486" w:rsidP="002931AD">
            <w:pPr>
              <w:jc w:val="center"/>
              <w:rPr>
                <w:rFonts w:ascii="Times New Roman" w:hAnsi="Times New Roman" w:cs="Times New Roman"/>
                <w:b/>
                <w:bCs/>
              </w:rPr>
            </w:pPr>
            <w:r w:rsidRPr="00E43486">
              <w:rPr>
                <w:rFonts w:ascii="Times New Roman" w:hAnsi="Times New Roman" w:cs="Times New Roman"/>
                <w:b/>
                <w:bCs/>
              </w:rPr>
              <w:t>LV</w:t>
            </w:r>
            <w:r>
              <w:rPr>
                <w:rFonts w:ascii="Times New Roman" w:hAnsi="Times New Roman" w:cs="Times New Roman"/>
                <w:b/>
                <w:bCs/>
              </w:rPr>
              <w:t xml:space="preserve"> </w:t>
            </w:r>
            <w:r w:rsidRPr="00E43486">
              <w:rPr>
                <w:rFonts w:ascii="Times New Roman" w:hAnsi="Times New Roman" w:cs="Times New Roman"/>
                <w:b/>
                <w:bCs/>
              </w:rPr>
              <w:t>vienības (kastes), gb</w:t>
            </w:r>
          </w:p>
        </w:tc>
        <w:tc>
          <w:tcPr>
            <w:tcW w:w="1648" w:type="dxa"/>
          </w:tcPr>
          <w:p w14:paraId="266D056F" w14:textId="64E044BC" w:rsidR="00E43486" w:rsidRPr="00E43486" w:rsidRDefault="00E43486" w:rsidP="002931AD">
            <w:pPr>
              <w:jc w:val="center"/>
              <w:rPr>
                <w:rFonts w:ascii="Times New Roman" w:hAnsi="Times New Roman" w:cs="Times New Roman"/>
                <w:b/>
                <w:bCs/>
              </w:rPr>
            </w:pPr>
            <w:r w:rsidRPr="00E43486">
              <w:rPr>
                <w:rFonts w:ascii="Times New Roman" w:hAnsi="Times New Roman" w:cs="Times New Roman"/>
                <w:b/>
                <w:bCs/>
              </w:rPr>
              <w:t>ENG</w:t>
            </w:r>
            <w:r>
              <w:rPr>
                <w:rFonts w:ascii="Times New Roman" w:hAnsi="Times New Roman" w:cs="Times New Roman"/>
                <w:b/>
                <w:bCs/>
              </w:rPr>
              <w:t xml:space="preserve"> </w:t>
            </w:r>
            <w:r w:rsidRPr="00E43486">
              <w:rPr>
                <w:rFonts w:ascii="Times New Roman" w:hAnsi="Times New Roman" w:cs="Times New Roman"/>
                <w:b/>
                <w:bCs/>
              </w:rPr>
              <w:t>vienības (kastes), gb</w:t>
            </w:r>
          </w:p>
        </w:tc>
        <w:tc>
          <w:tcPr>
            <w:tcW w:w="2126" w:type="dxa"/>
          </w:tcPr>
          <w:p w14:paraId="3F763A82" w14:textId="64096BAD" w:rsidR="00E43486" w:rsidRPr="00E43486" w:rsidRDefault="00E43486" w:rsidP="002931AD">
            <w:pPr>
              <w:jc w:val="center"/>
              <w:rPr>
                <w:rFonts w:ascii="Times New Roman" w:hAnsi="Times New Roman" w:cs="Times New Roman"/>
                <w:b/>
                <w:bCs/>
              </w:rPr>
            </w:pPr>
            <w:r w:rsidRPr="00E43486">
              <w:rPr>
                <w:rFonts w:ascii="Times New Roman" w:hAnsi="Times New Roman" w:cs="Times New Roman"/>
                <w:b/>
                <w:bCs/>
              </w:rPr>
              <w:t xml:space="preserve">Kopā vienības (kastes), gb </w:t>
            </w:r>
          </w:p>
        </w:tc>
      </w:tr>
      <w:tr w:rsidR="00E43486" w:rsidRPr="00224BA4" w14:paraId="5C298AEE" w14:textId="77777777" w:rsidTr="00E43486">
        <w:trPr>
          <w:trHeight w:val="284"/>
        </w:trPr>
        <w:tc>
          <w:tcPr>
            <w:tcW w:w="9351" w:type="dxa"/>
            <w:gridSpan w:val="4"/>
          </w:tcPr>
          <w:p w14:paraId="22882614" w14:textId="77777777" w:rsidR="00E43486" w:rsidRPr="00224BA4" w:rsidRDefault="00E43486" w:rsidP="002931AD">
            <w:pPr>
              <w:rPr>
                <w:rFonts w:ascii="Times New Roman" w:hAnsi="Times New Roman" w:cs="Times New Roman"/>
                <w:b/>
                <w:bCs/>
                <w:sz w:val="20"/>
                <w:szCs w:val="20"/>
              </w:rPr>
            </w:pPr>
            <w:r>
              <w:rPr>
                <w:rFonts w:ascii="Times New Roman" w:hAnsi="Times New Roman" w:cs="Times New Roman"/>
                <w:b/>
                <w:bCs/>
                <w:sz w:val="20"/>
                <w:szCs w:val="20"/>
              </w:rPr>
              <w:t>Kurzemē</w:t>
            </w:r>
          </w:p>
        </w:tc>
      </w:tr>
      <w:tr w:rsidR="00E43486" w:rsidRPr="00224BA4" w14:paraId="5FCB382D" w14:textId="77777777" w:rsidTr="00E43486">
        <w:trPr>
          <w:trHeight w:val="315"/>
        </w:trPr>
        <w:tc>
          <w:tcPr>
            <w:tcW w:w="4106" w:type="dxa"/>
            <w:hideMark/>
          </w:tcPr>
          <w:p w14:paraId="40C3B91B"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Talsu iela 5, Tukums</w:t>
            </w:r>
          </w:p>
        </w:tc>
        <w:tc>
          <w:tcPr>
            <w:tcW w:w="1471" w:type="dxa"/>
          </w:tcPr>
          <w:p w14:paraId="2FA1292F"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40</w:t>
            </w:r>
          </w:p>
        </w:tc>
        <w:tc>
          <w:tcPr>
            <w:tcW w:w="1648" w:type="dxa"/>
          </w:tcPr>
          <w:p w14:paraId="54B5CAE3"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12</w:t>
            </w:r>
          </w:p>
        </w:tc>
        <w:tc>
          <w:tcPr>
            <w:tcW w:w="2126" w:type="dxa"/>
            <w:hideMark/>
          </w:tcPr>
          <w:p w14:paraId="5D3545FF"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52</w:t>
            </w:r>
          </w:p>
        </w:tc>
      </w:tr>
      <w:tr w:rsidR="00E43486" w:rsidRPr="00224BA4" w14:paraId="24F4BB9A" w14:textId="77777777" w:rsidTr="00E43486">
        <w:trPr>
          <w:trHeight w:val="315"/>
        </w:trPr>
        <w:tc>
          <w:tcPr>
            <w:tcW w:w="4106" w:type="dxa"/>
            <w:hideMark/>
          </w:tcPr>
          <w:p w14:paraId="12370FCF"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Liepu iela 4, Lapmežciems, Tukuma novads</w:t>
            </w:r>
          </w:p>
        </w:tc>
        <w:tc>
          <w:tcPr>
            <w:tcW w:w="1471" w:type="dxa"/>
          </w:tcPr>
          <w:p w14:paraId="65663C88"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1E2D206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hideMark/>
          </w:tcPr>
          <w:p w14:paraId="4441A21B"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6</w:t>
            </w:r>
          </w:p>
        </w:tc>
      </w:tr>
      <w:tr w:rsidR="00E43486" w:rsidRPr="00224BA4" w14:paraId="73F12CBC" w14:textId="77777777" w:rsidTr="00E43486">
        <w:trPr>
          <w:trHeight w:val="315"/>
        </w:trPr>
        <w:tc>
          <w:tcPr>
            <w:tcW w:w="4106" w:type="dxa"/>
            <w:hideMark/>
          </w:tcPr>
          <w:p w14:paraId="5BCDDBF5"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Jūras iela 114, Engure, Tukuma novads</w:t>
            </w:r>
          </w:p>
        </w:tc>
        <w:tc>
          <w:tcPr>
            <w:tcW w:w="1471" w:type="dxa"/>
          </w:tcPr>
          <w:p w14:paraId="037C3E1E"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5067BEE4"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hideMark/>
          </w:tcPr>
          <w:p w14:paraId="3713214C"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6</w:t>
            </w:r>
          </w:p>
        </w:tc>
      </w:tr>
      <w:tr w:rsidR="00E43486" w:rsidRPr="00224BA4" w14:paraId="09FDC18A" w14:textId="77777777" w:rsidTr="00E43486">
        <w:trPr>
          <w:trHeight w:val="315"/>
        </w:trPr>
        <w:tc>
          <w:tcPr>
            <w:tcW w:w="4106" w:type="dxa"/>
            <w:hideMark/>
          </w:tcPr>
          <w:p w14:paraId="064E171F"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Ūdens iela 2, Kandava</w:t>
            </w:r>
            <w:r>
              <w:rPr>
                <w:rFonts w:ascii="Times New Roman" w:eastAsia="Times New Roman" w:hAnsi="Times New Roman" w:cs="Times New Roman"/>
                <w:color w:val="434343"/>
                <w:sz w:val="20"/>
                <w:szCs w:val="20"/>
                <w:lang w:eastAsia="lv-LV"/>
              </w:rPr>
              <w:t>, Tukuma novads</w:t>
            </w:r>
          </w:p>
        </w:tc>
        <w:tc>
          <w:tcPr>
            <w:tcW w:w="1471" w:type="dxa"/>
          </w:tcPr>
          <w:p w14:paraId="7CD9A63F"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1648" w:type="dxa"/>
          </w:tcPr>
          <w:p w14:paraId="44CBC29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hideMark/>
          </w:tcPr>
          <w:p w14:paraId="57F5C119"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12</w:t>
            </w:r>
          </w:p>
        </w:tc>
      </w:tr>
      <w:tr w:rsidR="00E43486" w:rsidRPr="00224BA4" w14:paraId="572932FC" w14:textId="77777777" w:rsidTr="00E43486">
        <w:trPr>
          <w:trHeight w:val="315"/>
        </w:trPr>
        <w:tc>
          <w:tcPr>
            <w:tcW w:w="4106" w:type="dxa"/>
          </w:tcPr>
          <w:p w14:paraId="66F67C5C"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Lielā iela 19/21, Talsi</w:t>
            </w:r>
          </w:p>
        </w:tc>
        <w:tc>
          <w:tcPr>
            <w:tcW w:w="1471" w:type="dxa"/>
          </w:tcPr>
          <w:p w14:paraId="190DBC3A"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1648" w:type="dxa"/>
          </w:tcPr>
          <w:p w14:paraId="3EFAB8A4"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338A2E91"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12</w:t>
            </w:r>
          </w:p>
        </w:tc>
      </w:tr>
      <w:tr w:rsidR="00E43486" w:rsidRPr="00224BA4" w14:paraId="3D98D096" w14:textId="77777777" w:rsidTr="00E43486">
        <w:trPr>
          <w:trHeight w:val="315"/>
        </w:trPr>
        <w:tc>
          <w:tcPr>
            <w:tcW w:w="4106" w:type="dxa"/>
            <w:hideMark/>
          </w:tcPr>
          <w:p w14:paraId="6295E43B"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Zvejnieku iela 2, Mērsrags</w:t>
            </w:r>
            <w:r>
              <w:rPr>
                <w:rFonts w:ascii="Times New Roman" w:eastAsia="Times New Roman" w:hAnsi="Times New Roman" w:cs="Times New Roman"/>
                <w:color w:val="434343"/>
                <w:sz w:val="20"/>
                <w:szCs w:val="20"/>
                <w:lang w:eastAsia="lv-LV"/>
              </w:rPr>
              <w:t>, Talsu novads</w:t>
            </w:r>
          </w:p>
        </w:tc>
        <w:tc>
          <w:tcPr>
            <w:tcW w:w="1471" w:type="dxa"/>
          </w:tcPr>
          <w:p w14:paraId="2B61A0D9"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5B647082"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hideMark/>
          </w:tcPr>
          <w:p w14:paraId="373D169A"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8</w:t>
            </w:r>
          </w:p>
        </w:tc>
      </w:tr>
      <w:tr w:rsidR="00E43486" w:rsidRPr="00224BA4" w14:paraId="53B2FB0C" w14:textId="77777777" w:rsidTr="00E43486">
        <w:trPr>
          <w:trHeight w:val="315"/>
        </w:trPr>
        <w:tc>
          <w:tcPr>
            <w:tcW w:w="4106" w:type="dxa"/>
          </w:tcPr>
          <w:p w14:paraId="2A86DEA3"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Raiņa iela 14a, Valdemārpils</w:t>
            </w:r>
            <w:r>
              <w:rPr>
                <w:rFonts w:ascii="Times New Roman" w:eastAsia="Times New Roman" w:hAnsi="Times New Roman" w:cs="Times New Roman"/>
                <w:color w:val="434343"/>
                <w:sz w:val="20"/>
                <w:szCs w:val="20"/>
                <w:lang w:eastAsia="lv-LV"/>
              </w:rPr>
              <w:t>, Talsu novads</w:t>
            </w:r>
          </w:p>
        </w:tc>
        <w:tc>
          <w:tcPr>
            <w:tcW w:w="1471" w:type="dxa"/>
          </w:tcPr>
          <w:p w14:paraId="1317EC62"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w:t>
            </w:r>
          </w:p>
        </w:tc>
        <w:tc>
          <w:tcPr>
            <w:tcW w:w="1648" w:type="dxa"/>
          </w:tcPr>
          <w:p w14:paraId="17D424ED"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tcPr>
          <w:p w14:paraId="409949DA"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4</w:t>
            </w:r>
          </w:p>
        </w:tc>
      </w:tr>
      <w:tr w:rsidR="00E43486" w:rsidRPr="00224BA4" w14:paraId="60B4961F" w14:textId="77777777" w:rsidTr="00E43486">
        <w:trPr>
          <w:trHeight w:val="315"/>
        </w:trPr>
        <w:tc>
          <w:tcPr>
            <w:tcW w:w="4106" w:type="dxa"/>
            <w:hideMark/>
          </w:tcPr>
          <w:p w14:paraId="1455E6CF"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Baznīcas iela 5, Kuldīga</w:t>
            </w:r>
          </w:p>
        </w:tc>
        <w:tc>
          <w:tcPr>
            <w:tcW w:w="1471" w:type="dxa"/>
          </w:tcPr>
          <w:p w14:paraId="3E8458CF"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16</w:t>
            </w:r>
          </w:p>
        </w:tc>
        <w:tc>
          <w:tcPr>
            <w:tcW w:w="1648" w:type="dxa"/>
          </w:tcPr>
          <w:p w14:paraId="764FCD38"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hideMark/>
          </w:tcPr>
          <w:p w14:paraId="6E80DD3E"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24</w:t>
            </w:r>
          </w:p>
        </w:tc>
      </w:tr>
      <w:tr w:rsidR="00E43486" w:rsidRPr="00224BA4" w14:paraId="36DA8493" w14:textId="77777777" w:rsidTr="00E43486">
        <w:trPr>
          <w:trHeight w:val="315"/>
        </w:trPr>
        <w:tc>
          <w:tcPr>
            <w:tcW w:w="4106" w:type="dxa"/>
            <w:hideMark/>
          </w:tcPr>
          <w:p w14:paraId="0AF0142F"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Striķu iela 3</w:t>
            </w:r>
            <w:r>
              <w:rPr>
                <w:rFonts w:ascii="Times New Roman" w:eastAsia="Times New Roman" w:hAnsi="Times New Roman" w:cs="Times New Roman"/>
                <w:color w:val="434343"/>
                <w:sz w:val="20"/>
                <w:szCs w:val="20"/>
                <w:lang w:eastAsia="lv-LV"/>
              </w:rPr>
              <w:t>,</w:t>
            </w:r>
            <w:r w:rsidRPr="00224BA4">
              <w:rPr>
                <w:rFonts w:ascii="Times New Roman" w:eastAsia="Times New Roman" w:hAnsi="Times New Roman" w:cs="Times New Roman"/>
                <w:color w:val="434343"/>
                <w:sz w:val="20"/>
                <w:szCs w:val="20"/>
                <w:lang w:eastAsia="lv-LV"/>
              </w:rPr>
              <w:t xml:space="preserve"> Saldus</w:t>
            </w:r>
          </w:p>
        </w:tc>
        <w:tc>
          <w:tcPr>
            <w:tcW w:w="1471" w:type="dxa"/>
          </w:tcPr>
          <w:p w14:paraId="3742F849"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1F3BDE9D"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hideMark/>
          </w:tcPr>
          <w:p w14:paraId="56D7FB8F"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8</w:t>
            </w:r>
          </w:p>
        </w:tc>
      </w:tr>
      <w:tr w:rsidR="00E43486" w:rsidRPr="00224BA4" w14:paraId="13EAC6B1" w14:textId="77777777" w:rsidTr="00E43486">
        <w:trPr>
          <w:trHeight w:val="315"/>
        </w:trPr>
        <w:tc>
          <w:tcPr>
            <w:tcW w:w="4106" w:type="dxa"/>
          </w:tcPr>
          <w:p w14:paraId="781CDD41"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Akmeņu iela 5</w:t>
            </w:r>
            <w:r>
              <w:rPr>
                <w:rFonts w:ascii="Times New Roman" w:eastAsia="Times New Roman" w:hAnsi="Times New Roman" w:cs="Times New Roman"/>
                <w:color w:val="434343"/>
                <w:sz w:val="20"/>
                <w:szCs w:val="20"/>
                <w:lang w:eastAsia="lv-LV"/>
              </w:rPr>
              <w:t xml:space="preserve">, </w:t>
            </w:r>
            <w:r w:rsidRPr="00224BA4">
              <w:rPr>
                <w:rFonts w:ascii="Times New Roman" w:eastAsia="Times New Roman" w:hAnsi="Times New Roman" w:cs="Times New Roman"/>
                <w:color w:val="434343"/>
                <w:sz w:val="20"/>
                <w:szCs w:val="20"/>
                <w:lang w:eastAsia="lv-LV"/>
              </w:rPr>
              <w:t>Ventspils</w:t>
            </w:r>
          </w:p>
        </w:tc>
        <w:tc>
          <w:tcPr>
            <w:tcW w:w="1471" w:type="dxa"/>
          </w:tcPr>
          <w:p w14:paraId="06610F5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20</w:t>
            </w:r>
          </w:p>
        </w:tc>
        <w:tc>
          <w:tcPr>
            <w:tcW w:w="1648" w:type="dxa"/>
          </w:tcPr>
          <w:p w14:paraId="549702EE"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16</w:t>
            </w:r>
          </w:p>
        </w:tc>
        <w:tc>
          <w:tcPr>
            <w:tcW w:w="2126" w:type="dxa"/>
          </w:tcPr>
          <w:p w14:paraId="40583B61"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36</w:t>
            </w:r>
          </w:p>
        </w:tc>
      </w:tr>
      <w:tr w:rsidR="00E43486" w:rsidRPr="00224BA4" w14:paraId="20E767BE" w14:textId="77777777" w:rsidTr="00E43486">
        <w:trPr>
          <w:trHeight w:val="315"/>
        </w:trPr>
        <w:tc>
          <w:tcPr>
            <w:tcW w:w="4106" w:type="dxa"/>
          </w:tcPr>
          <w:p w14:paraId="30D52E99"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Rožu laukums 5/6, Liepāja</w:t>
            </w:r>
          </w:p>
        </w:tc>
        <w:tc>
          <w:tcPr>
            <w:tcW w:w="1471" w:type="dxa"/>
          </w:tcPr>
          <w:p w14:paraId="7D696331"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4F0F572B"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1A8FFCF1"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8</w:t>
            </w:r>
          </w:p>
        </w:tc>
      </w:tr>
      <w:tr w:rsidR="00E43486" w:rsidRPr="00224BA4" w14:paraId="2EBF981C" w14:textId="77777777" w:rsidTr="00E43486">
        <w:trPr>
          <w:trHeight w:val="315"/>
        </w:trPr>
        <w:tc>
          <w:tcPr>
            <w:tcW w:w="4106" w:type="dxa"/>
          </w:tcPr>
          <w:p w14:paraId="6883B4B8"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M. Namiķa iela 2b, Grobiņa, Dienvidkurzemes novads</w:t>
            </w:r>
          </w:p>
        </w:tc>
        <w:tc>
          <w:tcPr>
            <w:tcW w:w="1471" w:type="dxa"/>
          </w:tcPr>
          <w:p w14:paraId="1FB8E8BD"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22</w:t>
            </w:r>
          </w:p>
        </w:tc>
        <w:tc>
          <w:tcPr>
            <w:tcW w:w="1648" w:type="dxa"/>
          </w:tcPr>
          <w:p w14:paraId="13C551B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14</w:t>
            </w:r>
          </w:p>
        </w:tc>
        <w:tc>
          <w:tcPr>
            <w:tcW w:w="2126" w:type="dxa"/>
          </w:tcPr>
          <w:p w14:paraId="13DD602F"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36</w:t>
            </w:r>
          </w:p>
        </w:tc>
      </w:tr>
      <w:tr w:rsidR="00E43486" w:rsidRPr="00224BA4" w14:paraId="1BACE697" w14:textId="77777777" w:rsidTr="00E43486">
        <w:trPr>
          <w:trHeight w:val="184"/>
        </w:trPr>
        <w:tc>
          <w:tcPr>
            <w:tcW w:w="4106" w:type="dxa"/>
          </w:tcPr>
          <w:p w14:paraId="073B2405" w14:textId="77777777" w:rsidR="00E43486" w:rsidRPr="00224BA4" w:rsidRDefault="00E43486" w:rsidP="002931AD">
            <w:pPr>
              <w:rPr>
                <w:rFonts w:ascii="Times New Roman" w:eastAsia="Times New Roman" w:hAnsi="Times New Roman" w:cs="Times New Roman"/>
                <w:color w:val="434343"/>
                <w:sz w:val="20"/>
                <w:szCs w:val="20"/>
                <w:lang w:eastAsia="lv-LV"/>
              </w:rPr>
            </w:pPr>
          </w:p>
        </w:tc>
        <w:tc>
          <w:tcPr>
            <w:tcW w:w="1471" w:type="dxa"/>
          </w:tcPr>
          <w:p w14:paraId="02E18FFD" w14:textId="77777777" w:rsidR="00E43486" w:rsidRPr="00224BA4" w:rsidRDefault="00E43486" w:rsidP="002931AD">
            <w:pPr>
              <w:jc w:val="center"/>
              <w:rPr>
                <w:rFonts w:ascii="Times New Roman" w:hAnsi="Times New Roman" w:cs="Times New Roman"/>
                <w:sz w:val="20"/>
                <w:szCs w:val="20"/>
              </w:rPr>
            </w:pPr>
          </w:p>
        </w:tc>
        <w:tc>
          <w:tcPr>
            <w:tcW w:w="1648" w:type="dxa"/>
          </w:tcPr>
          <w:p w14:paraId="225D8AEB" w14:textId="77777777" w:rsidR="00E43486" w:rsidRPr="00224BA4" w:rsidRDefault="00E43486" w:rsidP="002931AD">
            <w:pPr>
              <w:jc w:val="center"/>
              <w:rPr>
                <w:rFonts w:ascii="Times New Roman" w:hAnsi="Times New Roman" w:cs="Times New Roman"/>
                <w:sz w:val="20"/>
                <w:szCs w:val="20"/>
              </w:rPr>
            </w:pPr>
          </w:p>
        </w:tc>
        <w:tc>
          <w:tcPr>
            <w:tcW w:w="2126" w:type="dxa"/>
          </w:tcPr>
          <w:p w14:paraId="79A72114" w14:textId="77777777" w:rsidR="00E43486" w:rsidRPr="00224BA4" w:rsidRDefault="00E43486" w:rsidP="002931AD">
            <w:pPr>
              <w:jc w:val="center"/>
              <w:rPr>
                <w:rFonts w:ascii="Times New Roman" w:hAnsi="Times New Roman" w:cs="Times New Roman"/>
                <w:sz w:val="20"/>
                <w:szCs w:val="20"/>
              </w:rPr>
            </w:pPr>
          </w:p>
        </w:tc>
      </w:tr>
      <w:tr w:rsidR="00E43486" w:rsidRPr="00224BA4" w14:paraId="344576E4" w14:textId="77777777" w:rsidTr="00E43486">
        <w:trPr>
          <w:trHeight w:val="315"/>
        </w:trPr>
        <w:tc>
          <w:tcPr>
            <w:tcW w:w="9351" w:type="dxa"/>
            <w:gridSpan w:val="4"/>
          </w:tcPr>
          <w:p w14:paraId="5316FF1A" w14:textId="77777777" w:rsidR="00E43486" w:rsidRPr="00224BA4" w:rsidRDefault="00E43486" w:rsidP="002931AD">
            <w:pPr>
              <w:rPr>
                <w:rFonts w:ascii="Times New Roman" w:hAnsi="Times New Roman" w:cs="Times New Roman"/>
                <w:sz w:val="20"/>
                <w:szCs w:val="20"/>
              </w:rPr>
            </w:pPr>
            <w:r w:rsidRPr="00E36899">
              <w:rPr>
                <w:rFonts w:ascii="Times New Roman" w:eastAsia="Times New Roman" w:hAnsi="Times New Roman" w:cs="Times New Roman"/>
                <w:b/>
                <w:bCs/>
                <w:color w:val="434343"/>
                <w:sz w:val="20"/>
                <w:szCs w:val="20"/>
                <w:lang w:eastAsia="lv-LV"/>
              </w:rPr>
              <w:t>Zemgalē</w:t>
            </w:r>
          </w:p>
        </w:tc>
      </w:tr>
      <w:tr w:rsidR="00E43486" w:rsidRPr="00224BA4" w14:paraId="523D6DDB" w14:textId="77777777" w:rsidTr="00E43486">
        <w:trPr>
          <w:trHeight w:val="315"/>
        </w:trPr>
        <w:tc>
          <w:tcPr>
            <w:tcW w:w="4106" w:type="dxa"/>
          </w:tcPr>
          <w:p w14:paraId="67EED8A0"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Pasta iela 37, Jelgava</w:t>
            </w:r>
          </w:p>
        </w:tc>
        <w:tc>
          <w:tcPr>
            <w:tcW w:w="1471" w:type="dxa"/>
          </w:tcPr>
          <w:p w14:paraId="50F95D1F" w14:textId="77777777" w:rsidR="00E43486" w:rsidRDefault="00E43486" w:rsidP="002931AD">
            <w:pPr>
              <w:jc w:val="center"/>
              <w:rPr>
                <w:rFonts w:ascii="Times New Roman" w:hAnsi="Times New Roman" w:cs="Times New Roman"/>
                <w:sz w:val="20"/>
                <w:szCs w:val="20"/>
              </w:rPr>
            </w:pPr>
            <w:r>
              <w:rPr>
                <w:rFonts w:ascii="Times New Roman" w:hAnsi="Times New Roman" w:cs="Times New Roman"/>
                <w:sz w:val="20"/>
                <w:szCs w:val="20"/>
              </w:rPr>
              <w:t>16</w:t>
            </w:r>
          </w:p>
        </w:tc>
        <w:tc>
          <w:tcPr>
            <w:tcW w:w="1648" w:type="dxa"/>
          </w:tcPr>
          <w:p w14:paraId="097656CA" w14:textId="77777777" w:rsidR="00E43486"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tcPr>
          <w:p w14:paraId="1BEC45C6"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Pr>
                <w:rFonts w:ascii="Times New Roman" w:hAnsi="Times New Roman" w:cs="Times New Roman"/>
                <w:sz w:val="20"/>
                <w:szCs w:val="20"/>
              </w:rPr>
              <w:t>24</w:t>
            </w:r>
          </w:p>
        </w:tc>
      </w:tr>
      <w:tr w:rsidR="00E43486" w:rsidRPr="00224BA4" w14:paraId="4FE48277" w14:textId="77777777" w:rsidTr="00E43486">
        <w:trPr>
          <w:trHeight w:val="315"/>
        </w:trPr>
        <w:tc>
          <w:tcPr>
            <w:tcW w:w="4106" w:type="dxa"/>
          </w:tcPr>
          <w:p w14:paraId="19AC5BDA"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Rātslaukums 1, Bauska</w:t>
            </w:r>
          </w:p>
        </w:tc>
        <w:tc>
          <w:tcPr>
            <w:tcW w:w="1471" w:type="dxa"/>
          </w:tcPr>
          <w:p w14:paraId="044C8640"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40</w:t>
            </w:r>
          </w:p>
        </w:tc>
        <w:tc>
          <w:tcPr>
            <w:tcW w:w="1648" w:type="dxa"/>
          </w:tcPr>
          <w:p w14:paraId="06C706BE"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12</w:t>
            </w:r>
          </w:p>
        </w:tc>
        <w:tc>
          <w:tcPr>
            <w:tcW w:w="2126" w:type="dxa"/>
          </w:tcPr>
          <w:p w14:paraId="1C5A5110"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52</w:t>
            </w:r>
          </w:p>
        </w:tc>
      </w:tr>
      <w:tr w:rsidR="00E43486" w:rsidRPr="00224BA4" w14:paraId="4A7A2B3B" w14:textId="77777777" w:rsidTr="00E43486">
        <w:trPr>
          <w:trHeight w:val="315"/>
        </w:trPr>
        <w:tc>
          <w:tcPr>
            <w:tcW w:w="4106" w:type="dxa"/>
          </w:tcPr>
          <w:p w14:paraId="0C6DFD27"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 xml:space="preserve">Vecpilsētas laukums 3, Jēkabpils </w:t>
            </w:r>
          </w:p>
        </w:tc>
        <w:tc>
          <w:tcPr>
            <w:tcW w:w="1471" w:type="dxa"/>
          </w:tcPr>
          <w:p w14:paraId="7295868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20</w:t>
            </w:r>
          </w:p>
        </w:tc>
        <w:tc>
          <w:tcPr>
            <w:tcW w:w="1648" w:type="dxa"/>
          </w:tcPr>
          <w:p w14:paraId="6D57B0B4"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6</w:t>
            </w:r>
          </w:p>
        </w:tc>
        <w:tc>
          <w:tcPr>
            <w:tcW w:w="2126" w:type="dxa"/>
          </w:tcPr>
          <w:p w14:paraId="5822CF5E"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26</w:t>
            </w:r>
          </w:p>
        </w:tc>
      </w:tr>
      <w:tr w:rsidR="00E43486" w:rsidRPr="00224BA4" w14:paraId="2306E4F0" w14:textId="77777777" w:rsidTr="00E43486">
        <w:trPr>
          <w:trHeight w:val="315"/>
        </w:trPr>
        <w:tc>
          <w:tcPr>
            <w:tcW w:w="4106" w:type="dxa"/>
          </w:tcPr>
          <w:p w14:paraId="4BD9475B" w14:textId="77777777" w:rsidR="00E43486" w:rsidRPr="00E36899" w:rsidRDefault="00E43486" w:rsidP="002931AD">
            <w:pPr>
              <w:rPr>
                <w:rFonts w:ascii="Times New Roman" w:eastAsia="Times New Roman" w:hAnsi="Times New Roman" w:cs="Times New Roman"/>
                <w:b/>
                <w:bCs/>
                <w:color w:val="434343"/>
                <w:sz w:val="20"/>
                <w:szCs w:val="20"/>
                <w:lang w:eastAsia="lv-LV"/>
              </w:rPr>
            </w:pPr>
            <w:r w:rsidRPr="00224BA4">
              <w:rPr>
                <w:rFonts w:ascii="Times New Roman" w:eastAsia="Times New Roman" w:hAnsi="Times New Roman" w:cs="Times New Roman"/>
                <w:color w:val="434343"/>
                <w:sz w:val="20"/>
                <w:szCs w:val="20"/>
                <w:lang w:eastAsia="lv-LV"/>
              </w:rPr>
              <w:lastRenderedPageBreak/>
              <w:t>1905.gada iela 7, Koknese, Aizkraukles novads</w:t>
            </w:r>
          </w:p>
        </w:tc>
        <w:tc>
          <w:tcPr>
            <w:tcW w:w="1471" w:type="dxa"/>
          </w:tcPr>
          <w:p w14:paraId="69934E7D"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1648" w:type="dxa"/>
          </w:tcPr>
          <w:p w14:paraId="533708D8"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015B34D8"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12</w:t>
            </w:r>
          </w:p>
        </w:tc>
      </w:tr>
      <w:tr w:rsidR="00E43486" w:rsidRPr="00224BA4" w14:paraId="5458EC76" w14:textId="77777777" w:rsidTr="00E43486">
        <w:trPr>
          <w:trHeight w:val="315"/>
        </w:trPr>
        <w:tc>
          <w:tcPr>
            <w:tcW w:w="4106" w:type="dxa"/>
          </w:tcPr>
          <w:p w14:paraId="5A8993F1"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R</w:t>
            </w:r>
            <w:r>
              <w:rPr>
                <w:rFonts w:ascii="Times New Roman" w:eastAsia="Times New Roman" w:hAnsi="Times New Roman" w:cs="Times New Roman"/>
                <w:color w:val="434343"/>
                <w:sz w:val="20"/>
                <w:szCs w:val="20"/>
                <w:lang w:eastAsia="lv-LV"/>
              </w:rPr>
              <w:t>a</w:t>
            </w:r>
            <w:r w:rsidRPr="00224BA4">
              <w:rPr>
                <w:rFonts w:ascii="Times New Roman" w:eastAsia="Times New Roman" w:hAnsi="Times New Roman" w:cs="Times New Roman"/>
                <w:color w:val="434343"/>
                <w:sz w:val="20"/>
                <w:szCs w:val="20"/>
                <w:lang w:eastAsia="lv-LV"/>
              </w:rPr>
              <w:t>iņa iela 14, Auce, Dobeles novads</w:t>
            </w:r>
          </w:p>
        </w:tc>
        <w:tc>
          <w:tcPr>
            <w:tcW w:w="1471" w:type="dxa"/>
          </w:tcPr>
          <w:p w14:paraId="6AFD7833"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18F9376A"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2BCF8CCA"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8</w:t>
            </w:r>
          </w:p>
        </w:tc>
      </w:tr>
      <w:tr w:rsidR="00E43486" w:rsidRPr="00224BA4" w14:paraId="4F49C813" w14:textId="77777777" w:rsidTr="00E43486">
        <w:trPr>
          <w:trHeight w:val="102"/>
        </w:trPr>
        <w:tc>
          <w:tcPr>
            <w:tcW w:w="4106" w:type="dxa"/>
          </w:tcPr>
          <w:p w14:paraId="727444DA" w14:textId="77777777" w:rsidR="00E43486" w:rsidRPr="00224BA4" w:rsidRDefault="00E43486" w:rsidP="002931AD">
            <w:pPr>
              <w:rPr>
                <w:rFonts w:ascii="Times New Roman" w:eastAsia="Times New Roman" w:hAnsi="Times New Roman" w:cs="Times New Roman"/>
                <w:color w:val="434343"/>
                <w:sz w:val="20"/>
                <w:szCs w:val="20"/>
                <w:lang w:eastAsia="lv-LV"/>
              </w:rPr>
            </w:pPr>
          </w:p>
        </w:tc>
        <w:tc>
          <w:tcPr>
            <w:tcW w:w="1471" w:type="dxa"/>
          </w:tcPr>
          <w:p w14:paraId="7182652A" w14:textId="77777777" w:rsidR="00E43486" w:rsidRPr="00224BA4" w:rsidRDefault="00E43486" w:rsidP="002931AD">
            <w:pPr>
              <w:jc w:val="center"/>
              <w:rPr>
                <w:rFonts w:ascii="Times New Roman" w:hAnsi="Times New Roman" w:cs="Times New Roman"/>
                <w:sz w:val="20"/>
                <w:szCs w:val="20"/>
              </w:rPr>
            </w:pPr>
          </w:p>
        </w:tc>
        <w:tc>
          <w:tcPr>
            <w:tcW w:w="1648" w:type="dxa"/>
          </w:tcPr>
          <w:p w14:paraId="326FF3C5" w14:textId="77777777" w:rsidR="00E43486" w:rsidRPr="00224BA4" w:rsidRDefault="00E43486" w:rsidP="002931AD">
            <w:pPr>
              <w:jc w:val="center"/>
              <w:rPr>
                <w:rFonts w:ascii="Times New Roman" w:hAnsi="Times New Roman" w:cs="Times New Roman"/>
                <w:sz w:val="20"/>
                <w:szCs w:val="20"/>
              </w:rPr>
            </w:pPr>
          </w:p>
        </w:tc>
        <w:tc>
          <w:tcPr>
            <w:tcW w:w="2126" w:type="dxa"/>
          </w:tcPr>
          <w:p w14:paraId="0BE79B9F" w14:textId="77777777" w:rsidR="00E43486" w:rsidRPr="00224BA4" w:rsidRDefault="00E43486" w:rsidP="002931AD">
            <w:pPr>
              <w:jc w:val="center"/>
              <w:rPr>
                <w:rFonts w:ascii="Times New Roman" w:hAnsi="Times New Roman" w:cs="Times New Roman"/>
                <w:sz w:val="20"/>
                <w:szCs w:val="20"/>
              </w:rPr>
            </w:pPr>
          </w:p>
        </w:tc>
      </w:tr>
      <w:tr w:rsidR="00E43486" w:rsidRPr="00224BA4" w14:paraId="387F9E6F" w14:textId="77777777" w:rsidTr="00E43486">
        <w:trPr>
          <w:trHeight w:val="315"/>
        </w:trPr>
        <w:tc>
          <w:tcPr>
            <w:tcW w:w="9351" w:type="dxa"/>
            <w:gridSpan w:val="4"/>
          </w:tcPr>
          <w:p w14:paraId="5C8D6C46" w14:textId="77777777" w:rsidR="00E43486" w:rsidRPr="00224BA4" w:rsidRDefault="00E43486" w:rsidP="002931AD">
            <w:pPr>
              <w:rPr>
                <w:rFonts w:ascii="Times New Roman" w:eastAsia="Times New Roman" w:hAnsi="Times New Roman" w:cs="Times New Roman"/>
                <w:color w:val="434343"/>
                <w:sz w:val="20"/>
                <w:szCs w:val="20"/>
                <w:lang w:eastAsia="lv-LV"/>
              </w:rPr>
            </w:pPr>
            <w:r w:rsidRPr="00E36899">
              <w:rPr>
                <w:rFonts w:ascii="Times New Roman" w:eastAsia="Times New Roman" w:hAnsi="Times New Roman" w:cs="Times New Roman"/>
                <w:b/>
                <w:bCs/>
                <w:color w:val="434343"/>
                <w:sz w:val="20"/>
                <w:szCs w:val="20"/>
                <w:lang w:eastAsia="lv-LV"/>
              </w:rPr>
              <w:t>Latgalē</w:t>
            </w:r>
          </w:p>
        </w:tc>
      </w:tr>
      <w:tr w:rsidR="00E43486" w:rsidRPr="00224BA4" w14:paraId="1D08E8F2" w14:textId="77777777" w:rsidTr="00E43486">
        <w:trPr>
          <w:trHeight w:val="315"/>
        </w:trPr>
        <w:tc>
          <w:tcPr>
            <w:tcW w:w="4106" w:type="dxa"/>
          </w:tcPr>
          <w:p w14:paraId="12EDDC79"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Krasta iela 31, Rēzekne</w:t>
            </w:r>
          </w:p>
        </w:tc>
        <w:tc>
          <w:tcPr>
            <w:tcW w:w="1471" w:type="dxa"/>
          </w:tcPr>
          <w:p w14:paraId="4A2FC0C2"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16</w:t>
            </w:r>
          </w:p>
        </w:tc>
        <w:tc>
          <w:tcPr>
            <w:tcW w:w="1648" w:type="dxa"/>
          </w:tcPr>
          <w:p w14:paraId="2502B229"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tcPr>
          <w:p w14:paraId="7379A702"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24</w:t>
            </w:r>
          </w:p>
        </w:tc>
      </w:tr>
      <w:tr w:rsidR="00E43486" w:rsidRPr="00224BA4" w14:paraId="19C9AA35" w14:textId="77777777" w:rsidTr="00E43486">
        <w:trPr>
          <w:trHeight w:val="315"/>
        </w:trPr>
        <w:tc>
          <w:tcPr>
            <w:tcW w:w="4106" w:type="dxa"/>
          </w:tcPr>
          <w:p w14:paraId="79DD5112"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Rīgas iela 22A, Daugavpils</w:t>
            </w:r>
          </w:p>
        </w:tc>
        <w:tc>
          <w:tcPr>
            <w:tcW w:w="1471" w:type="dxa"/>
          </w:tcPr>
          <w:p w14:paraId="3A7C127B"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44DDC4B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0AD14827"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r w:rsidRPr="00224BA4">
              <w:rPr>
                <w:rFonts w:ascii="Times New Roman" w:hAnsi="Times New Roman" w:cs="Times New Roman"/>
                <w:sz w:val="20"/>
                <w:szCs w:val="20"/>
              </w:rPr>
              <w:t>8</w:t>
            </w:r>
          </w:p>
        </w:tc>
      </w:tr>
      <w:tr w:rsidR="00E43486" w:rsidRPr="00224BA4" w14:paraId="39DB424A" w14:textId="77777777" w:rsidTr="00E43486">
        <w:trPr>
          <w:trHeight w:val="176"/>
        </w:trPr>
        <w:tc>
          <w:tcPr>
            <w:tcW w:w="4106" w:type="dxa"/>
          </w:tcPr>
          <w:p w14:paraId="689362E8" w14:textId="77777777" w:rsidR="00E43486" w:rsidRPr="00224BA4" w:rsidRDefault="00E43486" w:rsidP="002931AD">
            <w:pPr>
              <w:rPr>
                <w:rFonts w:ascii="Times New Roman" w:eastAsia="Times New Roman" w:hAnsi="Times New Roman" w:cs="Times New Roman"/>
                <w:color w:val="434343"/>
                <w:sz w:val="20"/>
                <w:szCs w:val="20"/>
                <w:lang w:eastAsia="lv-LV"/>
              </w:rPr>
            </w:pPr>
          </w:p>
        </w:tc>
        <w:tc>
          <w:tcPr>
            <w:tcW w:w="1471" w:type="dxa"/>
          </w:tcPr>
          <w:p w14:paraId="79464C33"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p>
        </w:tc>
        <w:tc>
          <w:tcPr>
            <w:tcW w:w="1648" w:type="dxa"/>
          </w:tcPr>
          <w:p w14:paraId="18E62C47"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p>
        </w:tc>
        <w:tc>
          <w:tcPr>
            <w:tcW w:w="2126" w:type="dxa"/>
          </w:tcPr>
          <w:p w14:paraId="513D5B0F" w14:textId="77777777" w:rsidR="00E43486" w:rsidRPr="00224BA4" w:rsidRDefault="00E43486" w:rsidP="002931AD">
            <w:pPr>
              <w:jc w:val="center"/>
              <w:rPr>
                <w:rFonts w:ascii="Times New Roman" w:eastAsia="Times New Roman" w:hAnsi="Times New Roman" w:cs="Times New Roman"/>
                <w:color w:val="434343"/>
                <w:sz w:val="20"/>
                <w:szCs w:val="20"/>
                <w:lang w:eastAsia="lv-LV"/>
              </w:rPr>
            </w:pPr>
          </w:p>
        </w:tc>
      </w:tr>
      <w:tr w:rsidR="00E43486" w:rsidRPr="00224BA4" w14:paraId="0A4D590A" w14:textId="77777777" w:rsidTr="00E43486">
        <w:trPr>
          <w:trHeight w:val="315"/>
        </w:trPr>
        <w:tc>
          <w:tcPr>
            <w:tcW w:w="9351" w:type="dxa"/>
            <w:gridSpan w:val="4"/>
          </w:tcPr>
          <w:p w14:paraId="2B8AE3AE" w14:textId="77777777" w:rsidR="00E43486" w:rsidRPr="00224BA4" w:rsidRDefault="00E43486" w:rsidP="002931AD">
            <w:pPr>
              <w:rPr>
                <w:rFonts w:ascii="Times New Roman" w:eastAsia="Times New Roman" w:hAnsi="Times New Roman" w:cs="Times New Roman"/>
                <w:color w:val="434343"/>
                <w:sz w:val="20"/>
                <w:szCs w:val="20"/>
                <w:lang w:eastAsia="lv-LV"/>
              </w:rPr>
            </w:pPr>
            <w:r w:rsidRPr="00E36899">
              <w:rPr>
                <w:rFonts w:ascii="Times New Roman" w:eastAsia="Times New Roman" w:hAnsi="Times New Roman" w:cs="Times New Roman"/>
                <w:b/>
                <w:bCs/>
                <w:color w:val="434343"/>
                <w:sz w:val="20"/>
                <w:szCs w:val="20"/>
                <w:lang w:eastAsia="lv-LV"/>
              </w:rPr>
              <w:t xml:space="preserve">Rīga, Jūrmala </w:t>
            </w:r>
          </w:p>
        </w:tc>
      </w:tr>
      <w:tr w:rsidR="00E43486" w:rsidRPr="00224BA4" w14:paraId="7798B5CA" w14:textId="77777777" w:rsidTr="00E43486">
        <w:trPr>
          <w:trHeight w:val="315"/>
        </w:trPr>
        <w:tc>
          <w:tcPr>
            <w:tcW w:w="4106" w:type="dxa"/>
          </w:tcPr>
          <w:p w14:paraId="545D8B68" w14:textId="77777777" w:rsidR="00E43486" w:rsidRPr="00224BA4" w:rsidRDefault="00E43486" w:rsidP="002931AD">
            <w:pPr>
              <w:rPr>
                <w:rFonts w:ascii="Times New Roman" w:eastAsia="Times New Roman" w:hAnsi="Times New Roman" w:cs="Times New Roman"/>
                <w:color w:val="434343"/>
                <w:sz w:val="20"/>
                <w:szCs w:val="20"/>
                <w:lang w:eastAsia="lv-LV"/>
              </w:rPr>
            </w:pPr>
            <w:r w:rsidRPr="00224BA4">
              <w:rPr>
                <w:rFonts w:ascii="Times New Roman" w:eastAsia="Times New Roman" w:hAnsi="Times New Roman" w:cs="Times New Roman"/>
                <w:color w:val="434343"/>
                <w:sz w:val="20"/>
                <w:szCs w:val="20"/>
                <w:lang w:eastAsia="lv-LV"/>
              </w:rPr>
              <w:t>Lienes iela 5, Jūrmala</w:t>
            </w:r>
          </w:p>
        </w:tc>
        <w:tc>
          <w:tcPr>
            <w:tcW w:w="1471" w:type="dxa"/>
          </w:tcPr>
          <w:p w14:paraId="23B9E628"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c>
          <w:tcPr>
            <w:tcW w:w="1648" w:type="dxa"/>
          </w:tcPr>
          <w:p w14:paraId="2DBF4A0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1E888D12" w14:textId="77777777" w:rsidR="00E43486" w:rsidRPr="00224BA4" w:rsidRDefault="00E43486" w:rsidP="002931AD">
            <w:pPr>
              <w:jc w:val="center"/>
              <w:rPr>
                <w:rFonts w:ascii="Times New Roman" w:hAnsi="Times New Roman" w:cs="Times New Roman"/>
                <w:sz w:val="20"/>
                <w:szCs w:val="20"/>
              </w:rPr>
            </w:pPr>
            <w:r w:rsidRPr="00224BA4">
              <w:rPr>
                <w:rFonts w:ascii="Times New Roman" w:hAnsi="Times New Roman" w:cs="Times New Roman"/>
                <w:sz w:val="20"/>
                <w:szCs w:val="20"/>
              </w:rPr>
              <w:t>12</w:t>
            </w:r>
          </w:p>
        </w:tc>
      </w:tr>
      <w:tr w:rsidR="00E43486" w:rsidRPr="00224BA4" w14:paraId="432E2FAC" w14:textId="77777777" w:rsidTr="00E43486">
        <w:trPr>
          <w:trHeight w:val="315"/>
        </w:trPr>
        <w:tc>
          <w:tcPr>
            <w:tcW w:w="4106" w:type="dxa"/>
          </w:tcPr>
          <w:p w14:paraId="388306D0" w14:textId="77777777" w:rsidR="00E43486" w:rsidRPr="00224BA4" w:rsidRDefault="00E43486" w:rsidP="002931AD">
            <w:pPr>
              <w:rPr>
                <w:rFonts w:ascii="Times New Roman" w:eastAsia="Times New Roman" w:hAnsi="Times New Roman" w:cs="Times New Roman"/>
                <w:color w:val="434343"/>
                <w:sz w:val="20"/>
                <w:szCs w:val="20"/>
                <w:lang w:eastAsia="lv-LV"/>
              </w:rPr>
            </w:pPr>
            <w:r>
              <w:rPr>
                <w:rFonts w:ascii="Times New Roman" w:eastAsia="Times New Roman" w:hAnsi="Times New Roman" w:cs="Times New Roman"/>
                <w:color w:val="434343"/>
                <w:sz w:val="20"/>
                <w:szCs w:val="20"/>
                <w:lang w:eastAsia="lv-LV"/>
              </w:rPr>
              <w:t xml:space="preserve">Rātslaukums 1, Rīga </w:t>
            </w:r>
          </w:p>
        </w:tc>
        <w:tc>
          <w:tcPr>
            <w:tcW w:w="1471" w:type="dxa"/>
          </w:tcPr>
          <w:p w14:paraId="15A919EE"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1648" w:type="dxa"/>
          </w:tcPr>
          <w:p w14:paraId="13547410"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Pr>
          <w:p w14:paraId="29F550EC" w14:textId="77777777" w:rsidR="00E43486" w:rsidRPr="00224BA4" w:rsidRDefault="00E43486" w:rsidP="002931AD">
            <w:pPr>
              <w:jc w:val="center"/>
              <w:rPr>
                <w:rFonts w:ascii="Times New Roman" w:hAnsi="Times New Roman" w:cs="Times New Roman"/>
                <w:sz w:val="20"/>
                <w:szCs w:val="20"/>
              </w:rPr>
            </w:pPr>
            <w:r>
              <w:rPr>
                <w:rFonts w:ascii="Times New Roman" w:hAnsi="Times New Roman" w:cs="Times New Roman"/>
                <w:sz w:val="20"/>
                <w:szCs w:val="20"/>
              </w:rPr>
              <w:t>8</w:t>
            </w:r>
          </w:p>
        </w:tc>
      </w:tr>
      <w:tr w:rsidR="00E43486" w:rsidRPr="00224BA4" w14:paraId="4D40CCF0" w14:textId="77777777" w:rsidTr="00E43486">
        <w:trPr>
          <w:trHeight w:val="315"/>
        </w:trPr>
        <w:tc>
          <w:tcPr>
            <w:tcW w:w="4106" w:type="dxa"/>
            <w:hideMark/>
          </w:tcPr>
          <w:p w14:paraId="5DE7AD54" w14:textId="77777777" w:rsidR="00E43486" w:rsidRPr="00224BA4" w:rsidRDefault="00E43486" w:rsidP="002931AD">
            <w:pPr>
              <w:jc w:val="right"/>
              <w:rPr>
                <w:rFonts w:ascii="Times New Roman" w:eastAsia="Times New Roman" w:hAnsi="Times New Roman" w:cs="Times New Roman"/>
                <w:b/>
                <w:bCs/>
                <w:color w:val="434343"/>
                <w:sz w:val="20"/>
                <w:szCs w:val="20"/>
                <w:lang w:eastAsia="lv-LV"/>
              </w:rPr>
            </w:pPr>
            <w:r w:rsidRPr="00224BA4">
              <w:rPr>
                <w:rFonts w:ascii="Times New Roman" w:eastAsia="Times New Roman" w:hAnsi="Times New Roman" w:cs="Times New Roman"/>
                <w:b/>
                <w:bCs/>
                <w:color w:val="434343"/>
                <w:sz w:val="20"/>
                <w:szCs w:val="20"/>
                <w:lang w:eastAsia="lv-LV"/>
              </w:rPr>
              <w:t>Kopā:</w:t>
            </w:r>
          </w:p>
        </w:tc>
        <w:tc>
          <w:tcPr>
            <w:tcW w:w="1471" w:type="dxa"/>
          </w:tcPr>
          <w:p w14:paraId="1BF1532C" w14:textId="77777777" w:rsidR="00E43486" w:rsidRPr="00224BA4" w:rsidRDefault="00E43486" w:rsidP="002931AD">
            <w:pPr>
              <w:jc w:val="center"/>
              <w:rPr>
                <w:rFonts w:ascii="Times New Roman" w:hAnsi="Times New Roman" w:cs="Times New Roman"/>
                <w:b/>
                <w:bCs/>
                <w:sz w:val="20"/>
                <w:szCs w:val="20"/>
              </w:rPr>
            </w:pPr>
            <w:r>
              <w:rPr>
                <w:rFonts w:ascii="Times New Roman" w:hAnsi="Times New Roman" w:cs="Times New Roman"/>
                <w:b/>
                <w:bCs/>
                <w:sz w:val="20"/>
                <w:szCs w:val="20"/>
              </w:rPr>
              <w:t>256</w:t>
            </w:r>
          </w:p>
        </w:tc>
        <w:tc>
          <w:tcPr>
            <w:tcW w:w="1648" w:type="dxa"/>
          </w:tcPr>
          <w:p w14:paraId="141088CB" w14:textId="77777777" w:rsidR="00E43486" w:rsidRPr="00224BA4" w:rsidRDefault="00E43486" w:rsidP="002931AD">
            <w:pPr>
              <w:jc w:val="center"/>
              <w:rPr>
                <w:rFonts w:ascii="Times New Roman" w:hAnsi="Times New Roman" w:cs="Times New Roman"/>
                <w:b/>
                <w:bCs/>
                <w:sz w:val="20"/>
                <w:szCs w:val="20"/>
              </w:rPr>
            </w:pPr>
            <w:r>
              <w:rPr>
                <w:rFonts w:ascii="Times New Roman" w:hAnsi="Times New Roman" w:cs="Times New Roman"/>
                <w:b/>
                <w:bCs/>
                <w:sz w:val="20"/>
                <w:szCs w:val="20"/>
              </w:rPr>
              <w:t>130</w:t>
            </w:r>
          </w:p>
        </w:tc>
        <w:tc>
          <w:tcPr>
            <w:tcW w:w="2126" w:type="dxa"/>
            <w:hideMark/>
          </w:tcPr>
          <w:p w14:paraId="595C8400" w14:textId="77777777" w:rsidR="00E43486" w:rsidRPr="00224BA4" w:rsidRDefault="00E43486" w:rsidP="002931AD">
            <w:pPr>
              <w:jc w:val="center"/>
              <w:rPr>
                <w:rFonts w:ascii="Times New Roman" w:eastAsia="Times New Roman" w:hAnsi="Times New Roman" w:cs="Times New Roman"/>
                <w:b/>
                <w:bCs/>
                <w:color w:val="434343"/>
                <w:sz w:val="20"/>
                <w:szCs w:val="20"/>
                <w:lang w:eastAsia="lv-LV"/>
              </w:rPr>
            </w:pPr>
            <w:r w:rsidRPr="00224BA4">
              <w:rPr>
                <w:rFonts w:ascii="Times New Roman" w:hAnsi="Times New Roman" w:cs="Times New Roman"/>
                <w:b/>
                <w:bCs/>
                <w:sz w:val="20"/>
                <w:szCs w:val="20"/>
              </w:rPr>
              <w:t>3</w:t>
            </w:r>
            <w:r>
              <w:rPr>
                <w:rFonts w:ascii="Times New Roman" w:hAnsi="Times New Roman" w:cs="Times New Roman"/>
                <w:b/>
                <w:bCs/>
                <w:sz w:val="20"/>
                <w:szCs w:val="20"/>
              </w:rPr>
              <w:t>86</w:t>
            </w:r>
          </w:p>
        </w:tc>
      </w:tr>
    </w:tbl>
    <w:p w14:paraId="49668313" w14:textId="77777777" w:rsidR="00E43486" w:rsidRDefault="00E43486" w:rsidP="00C74247">
      <w:pPr>
        <w:spacing w:after="0" w:line="240" w:lineRule="auto"/>
        <w:jc w:val="both"/>
        <w:rPr>
          <w:rFonts w:ascii="Times New Roman" w:hAnsi="Times New Roman" w:cs="Times New Roman"/>
          <w:b/>
          <w:lang w:val="lv-LV"/>
        </w:rPr>
      </w:pPr>
    </w:p>
    <w:p w14:paraId="4EFC727D" w14:textId="77777777" w:rsidR="00D94CEB" w:rsidRPr="00D94CEB" w:rsidRDefault="00D94CEB" w:rsidP="00C74247">
      <w:pPr>
        <w:jc w:val="both"/>
        <w:rPr>
          <w:rFonts w:ascii="Times New Roman" w:hAnsi="Times New Roman" w:cs="Times New Roman"/>
          <w:b/>
          <w:bCs/>
          <w:lang w:val="lv-LV"/>
        </w:rPr>
      </w:pPr>
      <w:r w:rsidRPr="00D94CEB">
        <w:rPr>
          <w:rFonts w:ascii="Times New Roman" w:hAnsi="Times New Roman" w:cs="Times New Roman"/>
          <w:b/>
          <w:bCs/>
          <w:lang w:val="lv-LV"/>
        </w:rPr>
        <w:t>Termiņi</w:t>
      </w:r>
    </w:p>
    <w:p w14:paraId="45C10B03" w14:textId="2CF1665D" w:rsidR="00D94CEB" w:rsidRPr="00D94CEB" w:rsidRDefault="00D94CEB" w:rsidP="00C74247">
      <w:pPr>
        <w:jc w:val="both"/>
        <w:rPr>
          <w:rFonts w:ascii="Times New Roman" w:hAnsi="Times New Roman" w:cs="Times New Roman"/>
          <w:lang w:val="lv-LV"/>
        </w:rPr>
      </w:pPr>
      <w:r w:rsidRPr="00D94CEB">
        <w:rPr>
          <w:rFonts w:ascii="Times New Roman" w:hAnsi="Times New Roman" w:cs="Times New Roman"/>
          <w:lang w:val="lv-LV"/>
        </w:rPr>
        <w:t xml:space="preserve">Plānotais pakalpojuma izpildes termiņš: </w:t>
      </w:r>
      <w:r w:rsidRPr="00D94CEB">
        <w:rPr>
          <w:rFonts w:ascii="Times New Roman" w:hAnsi="Times New Roman" w:cs="Times New Roman"/>
          <w:b/>
          <w:bCs/>
          <w:lang w:val="lv-LV"/>
        </w:rPr>
        <w:t>no 202</w:t>
      </w:r>
      <w:r w:rsidR="00F07DC0">
        <w:rPr>
          <w:rFonts w:ascii="Times New Roman" w:hAnsi="Times New Roman" w:cs="Times New Roman"/>
          <w:b/>
          <w:bCs/>
          <w:lang w:val="lv-LV"/>
        </w:rPr>
        <w:t>6</w:t>
      </w:r>
      <w:r w:rsidRPr="00D94CEB">
        <w:rPr>
          <w:rFonts w:ascii="Times New Roman" w:hAnsi="Times New Roman" w:cs="Times New Roman"/>
          <w:b/>
          <w:bCs/>
          <w:lang w:val="lv-LV"/>
        </w:rPr>
        <w:t xml:space="preserve">. gada </w:t>
      </w:r>
      <w:r w:rsidR="00F07DC0">
        <w:rPr>
          <w:rFonts w:ascii="Times New Roman" w:hAnsi="Times New Roman" w:cs="Times New Roman"/>
          <w:b/>
          <w:bCs/>
          <w:lang w:val="lv-LV"/>
        </w:rPr>
        <w:t>20</w:t>
      </w:r>
      <w:r w:rsidRPr="00D94CEB">
        <w:rPr>
          <w:rFonts w:ascii="Times New Roman" w:hAnsi="Times New Roman" w:cs="Times New Roman"/>
          <w:b/>
          <w:bCs/>
          <w:lang w:val="lv-LV"/>
        </w:rPr>
        <w:t xml:space="preserve">. </w:t>
      </w:r>
      <w:r w:rsidR="00F07DC0">
        <w:rPr>
          <w:rFonts w:ascii="Times New Roman" w:hAnsi="Times New Roman" w:cs="Times New Roman"/>
          <w:b/>
          <w:bCs/>
          <w:lang w:val="lv-LV"/>
        </w:rPr>
        <w:t xml:space="preserve">maija </w:t>
      </w:r>
      <w:r w:rsidRPr="00D94CEB">
        <w:rPr>
          <w:rFonts w:ascii="Times New Roman" w:hAnsi="Times New Roman" w:cs="Times New Roman"/>
          <w:b/>
          <w:bCs/>
          <w:lang w:val="lv-LV"/>
        </w:rPr>
        <w:t>līdz 1</w:t>
      </w:r>
      <w:r w:rsidR="00F07DC0">
        <w:rPr>
          <w:rFonts w:ascii="Times New Roman" w:hAnsi="Times New Roman" w:cs="Times New Roman"/>
          <w:b/>
          <w:bCs/>
          <w:lang w:val="lv-LV"/>
        </w:rPr>
        <w:t>9</w:t>
      </w:r>
      <w:r w:rsidRPr="00D94CEB">
        <w:rPr>
          <w:rFonts w:ascii="Times New Roman" w:hAnsi="Times New Roman" w:cs="Times New Roman"/>
          <w:b/>
          <w:bCs/>
          <w:lang w:val="lv-LV"/>
        </w:rPr>
        <w:t xml:space="preserve">. </w:t>
      </w:r>
      <w:r w:rsidR="00F07DC0">
        <w:rPr>
          <w:rFonts w:ascii="Times New Roman" w:hAnsi="Times New Roman" w:cs="Times New Roman"/>
          <w:b/>
          <w:bCs/>
          <w:lang w:val="lv-LV"/>
        </w:rPr>
        <w:t>jūnijam</w:t>
      </w:r>
      <w:r w:rsidRPr="00D94CEB">
        <w:rPr>
          <w:rFonts w:ascii="Times New Roman" w:hAnsi="Times New Roman" w:cs="Times New Roman"/>
          <w:b/>
          <w:bCs/>
          <w:lang w:val="lv-LV"/>
        </w:rPr>
        <w:t>.</w:t>
      </w:r>
      <w:r w:rsidRPr="00D94CEB">
        <w:rPr>
          <w:rFonts w:ascii="Times New Roman" w:hAnsi="Times New Roman" w:cs="Times New Roman"/>
          <w:lang w:val="lv-LV"/>
        </w:rPr>
        <w:t xml:space="preserve"> </w:t>
      </w:r>
    </w:p>
    <w:p w14:paraId="19D0579F" w14:textId="77777777" w:rsidR="00D94CEB" w:rsidRPr="00D94CEB" w:rsidRDefault="00D94CEB" w:rsidP="00C74247">
      <w:pPr>
        <w:jc w:val="both"/>
        <w:rPr>
          <w:rFonts w:ascii="Times New Roman" w:hAnsi="Times New Roman" w:cs="Times New Roman"/>
          <w:b/>
          <w:bCs/>
          <w:lang w:val="lv-LV"/>
        </w:rPr>
      </w:pPr>
      <w:r w:rsidRPr="00D94CEB">
        <w:rPr>
          <w:rFonts w:ascii="Times New Roman" w:hAnsi="Times New Roman" w:cs="Times New Roman"/>
          <w:b/>
          <w:bCs/>
          <w:lang w:val="lv-LV"/>
        </w:rPr>
        <w:t>Samaksa</w:t>
      </w:r>
    </w:p>
    <w:p w14:paraId="68BE26F5" w14:textId="6BD29DEE" w:rsidR="00D94CEB" w:rsidRPr="00D94CEB" w:rsidRDefault="00D94CEB" w:rsidP="00C74247">
      <w:pPr>
        <w:jc w:val="both"/>
        <w:rPr>
          <w:rFonts w:ascii="Times New Roman" w:hAnsi="Times New Roman" w:cs="Times New Roman"/>
          <w:lang w:val="lv-LV"/>
        </w:rPr>
      </w:pPr>
      <w:r w:rsidRPr="00D94CEB">
        <w:rPr>
          <w:rFonts w:ascii="Times New Roman" w:hAnsi="Times New Roman" w:cs="Times New Roman"/>
          <w:lang w:val="lv-LV"/>
        </w:rPr>
        <w:t>Samaksa par pakalpojumu tiks veikta, ņemot vērā faktisko piegādes apjomu, 10 dienu laikā pēc rēķina un nodošanas–pieņemšanas akta parakstīšanas.</w:t>
      </w:r>
      <w:r w:rsidR="00F07DC0">
        <w:rPr>
          <w:rFonts w:ascii="Times New Roman" w:hAnsi="Times New Roman" w:cs="Times New Roman"/>
          <w:lang w:val="lv-LV"/>
        </w:rPr>
        <w:t xml:space="preserve"> </w:t>
      </w:r>
      <w:r w:rsidR="00F07DC0" w:rsidRPr="00F07DC0">
        <w:rPr>
          <w:rFonts w:ascii="Times New Roman" w:hAnsi="Times New Roman" w:cs="Times New Roman"/>
          <w:lang w:val="lv-LV"/>
        </w:rPr>
        <w:t>Pasūtītājam ir tiesības piegādes apjomu palielināt vai samazināt līdz 30 %.</w:t>
      </w:r>
    </w:p>
    <w:p w14:paraId="11D40318" w14:textId="77777777" w:rsidR="00EF380E" w:rsidRDefault="00EF380E">
      <w:pPr>
        <w:rPr>
          <w:rFonts w:ascii="Times New Roman" w:hAnsi="Times New Roman" w:cs="Times New Roman"/>
          <w:b/>
          <w:bCs/>
          <w:lang w:val="lv-LV"/>
        </w:rPr>
      </w:pPr>
      <w:r>
        <w:rPr>
          <w:rFonts w:ascii="Times New Roman" w:hAnsi="Times New Roman" w:cs="Times New Roman"/>
          <w:b/>
          <w:bCs/>
          <w:lang w:val="lv-LV"/>
        </w:rPr>
        <w:br w:type="page"/>
      </w:r>
    </w:p>
    <w:p w14:paraId="01DCAD7A" w14:textId="18084F39" w:rsidR="009116A9" w:rsidRPr="00233D7B" w:rsidRDefault="009116A9" w:rsidP="009116A9">
      <w:pPr>
        <w:spacing w:after="0" w:line="240" w:lineRule="auto"/>
        <w:jc w:val="right"/>
        <w:rPr>
          <w:rFonts w:ascii="Times New Roman" w:hAnsi="Times New Roman" w:cs="Times New Roman"/>
          <w:b/>
          <w:bCs/>
          <w:lang w:val="lv-LV"/>
        </w:rPr>
      </w:pPr>
      <w:r w:rsidRPr="00233D7B">
        <w:rPr>
          <w:rFonts w:ascii="Times New Roman" w:hAnsi="Times New Roman" w:cs="Times New Roman"/>
          <w:b/>
          <w:bCs/>
          <w:lang w:val="lv-LV"/>
        </w:rPr>
        <w:lastRenderedPageBreak/>
        <w:t>2.Pielikums</w:t>
      </w:r>
    </w:p>
    <w:p w14:paraId="09F7C3F1" w14:textId="3AF561C4" w:rsidR="009116A9" w:rsidRPr="00233D7B" w:rsidRDefault="009116A9" w:rsidP="009116A9">
      <w:pPr>
        <w:spacing w:after="0" w:line="240" w:lineRule="auto"/>
        <w:jc w:val="right"/>
        <w:rPr>
          <w:rFonts w:ascii="Times New Roman" w:hAnsi="Times New Roman" w:cs="Times New Roman"/>
          <w:i/>
          <w:iCs/>
          <w:lang w:val="lv-LV"/>
        </w:rPr>
      </w:pPr>
      <w:r w:rsidRPr="00233D7B">
        <w:rPr>
          <w:rFonts w:ascii="Times New Roman" w:hAnsi="Times New Roman" w:cs="Times New Roman"/>
          <w:i/>
          <w:iCs/>
          <w:lang w:val="lv-LV"/>
        </w:rPr>
        <w:t>Tirgus izpētes noteikumiem</w:t>
      </w:r>
      <w:r w:rsidR="00D97101" w:rsidRPr="00D97101">
        <w:t xml:space="preserve"> </w:t>
      </w:r>
      <w:r w:rsidR="00D97101" w:rsidRPr="00D97101">
        <w:rPr>
          <w:rFonts w:ascii="Times New Roman" w:hAnsi="Times New Roman" w:cs="Times New Roman"/>
          <w:i/>
          <w:iCs/>
          <w:lang w:val="lv-LV"/>
        </w:rPr>
        <w:t>Nr.8-4/LL-00011/</w:t>
      </w:r>
      <w:r w:rsidR="00A57207">
        <w:rPr>
          <w:rFonts w:ascii="Times New Roman" w:hAnsi="Times New Roman" w:cs="Times New Roman"/>
          <w:i/>
          <w:iCs/>
          <w:lang w:val="lv-LV"/>
        </w:rPr>
        <w:t>13</w:t>
      </w:r>
    </w:p>
    <w:p w14:paraId="6FE54DCA" w14:textId="44616EAD" w:rsidR="003177F9" w:rsidRPr="00233D7B" w:rsidRDefault="00A57207" w:rsidP="00C32DFD">
      <w:pPr>
        <w:spacing w:after="0" w:line="240" w:lineRule="auto"/>
        <w:jc w:val="right"/>
        <w:rPr>
          <w:b/>
          <w:lang w:val="lv-LV"/>
        </w:rPr>
      </w:pPr>
      <w:bookmarkStart w:id="0" w:name="_Hlk63024089"/>
      <w:r w:rsidRPr="00A57207">
        <w:rPr>
          <w:rFonts w:ascii="Times New Roman" w:hAnsi="Times New Roman" w:cs="Times New Roman"/>
          <w:i/>
          <w:iCs/>
          <w:lang w:val="lv-LV"/>
        </w:rPr>
        <w:t>Ezeru ceļveža piegādes pakalpojuma nodrošināšanai</w:t>
      </w:r>
    </w:p>
    <w:bookmarkEnd w:id="0"/>
    <w:p w14:paraId="4D7CB6B8" w14:textId="77777777" w:rsidR="009C79B2" w:rsidRDefault="009C79B2" w:rsidP="00FB0D14">
      <w:pPr>
        <w:spacing w:before="60" w:after="60" w:line="240" w:lineRule="auto"/>
        <w:jc w:val="center"/>
        <w:rPr>
          <w:rFonts w:ascii="Times New Roman" w:hAnsi="Times New Roman" w:cs="Times New Roman"/>
          <w:b/>
          <w:lang w:val="lv-LV"/>
        </w:rPr>
      </w:pPr>
    </w:p>
    <w:p w14:paraId="445B3A64" w14:textId="739F9DFC" w:rsidR="00FB0D14" w:rsidRPr="00233D7B" w:rsidRDefault="00BE11A3" w:rsidP="00FB0D14">
      <w:pPr>
        <w:spacing w:before="60" w:after="60" w:line="240" w:lineRule="auto"/>
        <w:jc w:val="center"/>
        <w:rPr>
          <w:rFonts w:ascii="Times New Roman" w:eastAsia="Times New Roman" w:hAnsi="Times New Roman" w:cs="Times New Roman"/>
          <w:b/>
          <w:lang w:val="lv-LV" w:eastAsia="lv-LV"/>
        </w:rPr>
      </w:pPr>
      <w:r w:rsidRPr="00233D7B">
        <w:rPr>
          <w:rFonts w:ascii="Times New Roman" w:hAnsi="Times New Roman" w:cs="Times New Roman"/>
          <w:b/>
          <w:lang w:val="lv-LV"/>
        </w:rPr>
        <w:t>PIE</w:t>
      </w:r>
      <w:r w:rsidR="009116A9" w:rsidRPr="00233D7B">
        <w:rPr>
          <w:rFonts w:ascii="Times New Roman" w:hAnsi="Times New Roman" w:cs="Times New Roman"/>
          <w:b/>
          <w:lang w:val="lv-LV"/>
        </w:rPr>
        <w:t>TEIKUMS</w:t>
      </w:r>
      <w:r w:rsidR="004E5287" w:rsidRPr="00233D7B">
        <w:rPr>
          <w:rFonts w:ascii="Times New Roman" w:hAnsi="Times New Roman" w:cs="Times New Roman"/>
          <w:b/>
          <w:lang w:val="lv-LV"/>
        </w:rPr>
        <w:t xml:space="preserve"> </w:t>
      </w:r>
      <w:r w:rsidR="009116A9" w:rsidRPr="00233D7B">
        <w:rPr>
          <w:rFonts w:ascii="Times New Roman" w:hAnsi="Times New Roman" w:cs="Times New Roman"/>
          <w:b/>
          <w:lang w:val="lv-LV"/>
        </w:rPr>
        <w:t xml:space="preserve">DALĪBAI </w:t>
      </w:r>
      <w:r w:rsidR="00DF0B0D" w:rsidRPr="00233D7B">
        <w:rPr>
          <w:rFonts w:ascii="Times New Roman" w:eastAsia="Times New Roman" w:hAnsi="Times New Roman" w:cs="Times New Roman"/>
          <w:b/>
          <w:lang w:val="lv-LV" w:eastAsia="lv-LV"/>
        </w:rPr>
        <w:t>TIRGUS IZPĒT</w:t>
      </w:r>
      <w:r w:rsidR="004E5287" w:rsidRPr="00233D7B">
        <w:rPr>
          <w:rFonts w:ascii="Times New Roman" w:eastAsia="Times New Roman" w:hAnsi="Times New Roman" w:cs="Times New Roman"/>
          <w:b/>
          <w:lang w:val="lv-LV" w:eastAsia="lv-LV"/>
        </w:rPr>
        <w:t>Ē</w:t>
      </w:r>
    </w:p>
    <w:p w14:paraId="4427394C" w14:textId="68BD4006" w:rsidR="00FB0D14" w:rsidRPr="00233D7B" w:rsidRDefault="00A57207" w:rsidP="00C32DFD">
      <w:pPr>
        <w:spacing w:after="0" w:line="240" w:lineRule="auto"/>
        <w:jc w:val="center"/>
        <w:rPr>
          <w:rFonts w:ascii="Times New Roman" w:hAnsi="Times New Roman" w:cs="Times New Roman"/>
          <w:bCs/>
          <w:i/>
          <w:iCs/>
          <w:lang w:val="lv-LV"/>
        </w:rPr>
      </w:pPr>
      <w:r w:rsidRPr="00A57207">
        <w:rPr>
          <w:rFonts w:ascii="Times New Roman" w:hAnsi="Times New Roman" w:cs="Times New Roman"/>
          <w:bCs/>
          <w:i/>
          <w:iCs/>
          <w:lang w:val="lv-LV"/>
        </w:rPr>
        <w:t>Ezeru ceļveža piegādes pakalpojuma nodrošināšanai</w:t>
      </w:r>
    </w:p>
    <w:p w14:paraId="74C47693" w14:textId="3300FC56" w:rsidR="004E5287" w:rsidRPr="00233D7B" w:rsidRDefault="004E5287" w:rsidP="004E5287">
      <w:pPr>
        <w:spacing w:after="0" w:line="240" w:lineRule="auto"/>
        <w:jc w:val="both"/>
        <w:rPr>
          <w:rFonts w:ascii="Times New Roman" w:hAnsi="Times New Roman" w:cs="Times New Roman"/>
          <w:bCs/>
          <w:lang w:val="lv-LV"/>
        </w:rPr>
      </w:pPr>
      <w:r w:rsidRPr="00233D7B">
        <w:rPr>
          <w:rFonts w:ascii="Times New Roman" w:hAnsi="Times New Roman" w:cs="Times New Roman"/>
          <w:bCs/>
          <w:lang w:val="lv-LV"/>
        </w:rPr>
        <w:t>202</w:t>
      </w:r>
      <w:r w:rsidR="00A57207">
        <w:rPr>
          <w:rFonts w:ascii="Times New Roman" w:hAnsi="Times New Roman" w:cs="Times New Roman"/>
          <w:bCs/>
          <w:lang w:val="lv-LV"/>
        </w:rPr>
        <w:t>6</w:t>
      </w:r>
      <w:r w:rsidRPr="00233D7B">
        <w:rPr>
          <w:rFonts w:ascii="Times New Roman" w:hAnsi="Times New Roman" w:cs="Times New Roman"/>
          <w:bCs/>
          <w:lang w:val="lv-LV"/>
        </w:rPr>
        <w:t>. gada ___.____________</w:t>
      </w:r>
    </w:p>
    <w:p w14:paraId="516B3031" w14:textId="77777777" w:rsidR="004E5287" w:rsidRPr="00233D7B" w:rsidRDefault="004E5287" w:rsidP="004E5287">
      <w:pPr>
        <w:spacing w:after="0" w:line="240" w:lineRule="auto"/>
        <w:jc w:val="both"/>
        <w:rPr>
          <w:rFonts w:ascii="Times New Roman" w:hAnsi="Times New Roman" w:cs="Times New Roman"/>
          <w:bCs/>
          <w:lang w:val="lv-LV"/>
        </w:rPr>
      </w:pPr>
    </w:p>
    <w:p w14:paraId="42A55CFF" w14:textId="0676A2CF" w:rsidR="00BE11A3" w:rsidRPr="00233D7B" w:rsidRDefault="00BE11A3" w:rsidP="00BE11A3">
      <w:pPr>
        <w:jc w:val="both"/>
        <w:rPr>
          <w:rFonts w:ascii="Times New Roman" w:eastAsia="Times New Roman" w:hAnsi="Times New Roman" w:cs="Times New Roman"/>
          <w:b/>
          <w:lang w:val="lv-LV" w:eastAsia="lv-LV"/>
        </w:rPr>
      </w:pPr>
      <w:r w:rsidRPr="00233D7B">
        <w:rPr>
          <w:rFonts w:ascii="Times New Roman" w:hAnsi="Times New Roman" w:cs="Times New Roman"/>
          <w:b/>
          <w:lang w:val="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33"/>
      </w:tblGrid>
      <w:tr w:rsidR="00BE11A3" w:rsidRPr="00233D7B" w14:paraId="71324873" w14:textId="77777777" w:rsidTr="006D260C">
        <w:tc>
          <w:tcPr>
            <w:tcW w:w="2263" w:type="dxa"/>
            <w:tcBorders>
              <w:top w:val="single" w:sz="4" w:space="0" w:color="auto"/>
              <w:left w:val="single" w:sz="4" w:space="0" w:color="auto"/>
              <w:bottom w:val="single" w:sz="4" w:space="0" w:color="auto"/>
              <w:right w:val="single" w:sz="4" w:space="0" w:color="auto"/>
            </w:tcBorders>
            <w:hideMark/>
          </w:tcPr>
          <w:p w14:paraId="5CED87CA" w14:textId="77777777" w:rsidR="00BE11A3" w:rsidRPr="00233D7B" w:rsidRDefault="00BE11A3" w:rsidP="006D260C">
            <w:pPr>
              <w:spacing w:after="120" w:line="240" w:lineRule="auto"/>
              <w:jc w:val="both"/>
              <w:rPr>
                <w:rFonts w:ascii="Times New Roman" w:eastAsia="Calibri" w:hAnsi="Times New Roman" w:cs="Times New Roman"/>
                <w:lang w:val="lv-LV"/>
              </w:rPr>
            </w:pPr>
            <w:r w:rsidRPr="00233D7B">
              <w:rPr>
                <w:rFonts w:ascii="Times New Roman" w:hAnsi="Times New Roman" w:cs="Times New Roman"/>
                <w:lang w:val="lv-LV"/>
              </w:rPr>
              <w:t>Nosaukums</w:t>
            </w:r>
          </w:p>
        </w:tc>
        <w:tc>
          <w:tcPr>
            <w:tcW w:w="6033" w:type="dxa"/>
            <w:tcBorders>
              <w:top w:val="single" w:sz="4" w:space="0" w:color="auto"/>
              <w:left w:val="single" w:sz="4" w:space="0" w:color="auto"/>
              <w:bottom w:val="single" w:sz="4" w:space="0" w:color="auto"/>
              <w:right w:val="single" w:sz="4" w:space="0" w:color="auto"/>
            </w:tcBorders>
          </w:tcPr>
          <w:p w14:paraId="1F7F4978" w14:textId="10508C29" w:rsidR="00BE11A3" w:rsidRPr="00233D7B" w:rsidRDefault="00BE11A3" w:rsidP="006D260C">
            <w:pPr>
              <w:spacing w:after="0" w:line="240" w:lineRule="auto"/>
              <w:jc w:val="both"/>
              <w:rPr>
                <w:rFonts w:ascii="Times New Roman" w:hAnsi="Times New Roman" w:cs="Times New Roman"/>
                <w:lang w:val="lv-LV"/>
              </w:rPr>
            </w:pPr>
          </w:p>
        </w:tc>
      </w:tr>
      <w:tr w:rsidR="00BE11A3" w:rsidRPr="00233D7B" w14:paraId="08C746D9" w14:textId="77777777" w:rsidTr="006D260C">
        <w:tc>
          <w:tcPr>
            <w:tcW w:w="2263" w:type="dxa"/>
            <w:tcBorders>
              <w:top w:val="single" w:sz="4" w:space="0" w:color="auto"/>
              <w:left w:val="single" w:sz="4" w:space="0" w:color="auto"/>
              <w:bottom w:val="single" w:sz="4" w:space="0" w:color="auto"/>
              <w:right w:val="single" w:sz="4" w:space="0" w:color="auto"/>
            </w:tcBorders>
            <w:hideMark/>
          </w:tcPr>
          <w:p w14:paraId="31124509" w14:textId="77777777" w:rsidR="00BE11A3" w:rsidRPr="00233D7B" w:rsidRDefault="00BE11A3" w:rsidP="006D260C">
            <w:pPr>
              <w:spacing w:after="120" w:line="240" w:lineRule="auto"/>
              <w:jc w:val="both"/>
              <w:rPr>
                <w:rFonts w:ascii="Times New Roman" w:hAnsi="Times New Roman" w:cs="Times New Roman"/>
                <w:lang w:val="lv-LV"/>
              </w:rPr>
            </w:pPr>
            <w:r w:rsidRPr="00233D7B">
              <w:rPr>
                <w:rFonts w:ascii="Times New Roman" w:hAnsi="Times New Roman" w:cs="Times New Roman"/>
                <w:lang w:val="lv-LV"/>
              </w:rPr>
              <w:t>Reģistrācijas Nr.</w:t>
            </w:r>
          </w:p>
        </w:tc>
        <w:tc>
          <w:tcPr>
            <w:tcW w:w="6033" w:type="dxa"/>
            <w:tcBorders>
              <w:top w:val="single" w:sz="4" w:space="0" w:color="auto"/>
              <w:left w:val="single" w:sz="4" w:space="0" w:color="auto"/>
              <w:bottom w:val="single" w:sz="4" w:space="0" w:color="auto"/>
              <w:right w:val="single" w:sz="4" w:space="0" w:color="auto"/>
            </w:tcBorders>
          </w:tcPr>
          <w:p w14:paraId="24EF3B6B" w14:textId="7D1DB3C4" w:rsidR="00BE11A3" w:rsidRPr="00233D7B" w:rsidRDefault="00BE11A3" w:rsidP="006D260C">
            <w:pPr>
              <w:spacing w:after="0" w:line="240" w:lineRule="auto"/>
              <w:jc w:val="both"/>
              <w:rPr>
                <w:rFonts w:ascii="Times New Roman" w:hAnsi="Times New Roman" w:cs="Times New Roman"/>
                <w:lang w:val="lv-LV"/>
              </w:rPr>
            </w:pPr>
          </w:p>
        </w:tc>
      </w:tr>
      <w:tr w:rsidR="00FB0D14" w:rsidRPr="00233D7B" w14:paraId="26CFC4BE" w14:textId="77777777" w:rsidTr="006D260C">
        <w:tc>
          <w:tcPr>
            <w:tcW w:w="2263" w:type="dxa"/>
            <w:tcBorders>
              <w:top w:val="single" w:sz="4" w:space="0" w:color="auto"/>
              <w:left w:val="single" w:sz="4" w:space="0" w:color="auto"/>
              <w:bottom w:val="single" w:sz="4" w:space="0" w:color="auto"/>
              <w:right w:val="single" w:sz="4" w:space="0" w:color="auto"/>
            </w:tcBorders>
          </w:tcPr>
          <w:p w14:paraId="112D66A6" w14:textId="0BBB80B9" w:rsidR="00FB0D14" w:rsidRPr="00233D7B" w:rsidRDefault="00FB0D14" w:rsidP="006D260C">
            <w:pPr>
              <w:spacing w:after="120" w:line="240" w:lineRule="auto"/>
              <w:jc w:val="both"/>
              <w:rPr>
                <w:rFonts w:ascii="Times New Roman" w:hAnsi="Times New Roman" w:cs="Times New Roman"/>
                <w:lang w:val="lv-LV"/>
              </w:rPr>
            </w:pPr>
            <w:r w:rsidRPr="00233D7B">
              <w:rPr>
                <w:rFonts w:ascii="Times New Roman" w:hAnsi="Times New Roman" w:cs="Times New Roman"/>
                <w:lang w:val="lv-LV"/>
              </w:rPr>
              <w:t>Adrese:</w:t>
            </w:r>
          </w:p>
        </w:tc>
        <w:tc>
          <w:tcPr>
            <w:tcW w:w="6033" w:type="dxa"/>
            <w:tcBorders>
              <w:top w:val="single" w:sz="4" w:space="0" w:color="auto"/>
              <w:left w:val="single" w:sz="4" w:space="0" w:color="auto"/>
              <w:bottom w:val="single" w:sz="4" w:space="0" w:color="auto"/>
              <w:right w:val="single" w:sz="4" w:space="0" w:color="auto"/>
            </w:tcBorders>
          </w:tcPr>
          <w:p w14:paraId="15C7A348" w14:textId="77777777" w:rsidR="00FB0D14" w:rsidRPr="00233D7B" w:rsidRDefault="00FB0D14" w:rsidP="006D260C">
            <w:pPr>
              <w:spacing w:after="0" w:line="240" w:lineRule="auto"/>
              <w:jc w:val="both"/>
              <w:rPr>
                <w:rFonts w:ascii="Times New Roman" w:hAnsi="Times New Roman" w:cs="Times New Roman"/>
                <w:lang w:val="lv-LV"/>
              </w:rPr>
            </w:pPr>
          </w:p>
        </w:tc>
      </w:tr>
      <w:tr w:rsidR="00FB0D14" w:rsidRPr="00233D7B" w14:paraId="0776AD47" w14:textId="77777777" w:rsidTr="006D260C">
        <w:tc>
          <w:tcPr>
            <w:tcW w:w="2263" w:type="dxa"/>
            <w:tcBorders>
              <w:top w:val="single" w:sz="4" w:space="0" w:color="auto"/>
              <w:left w:val="single" w:sz="4" w:space="0" w:color="auto"/>
              <w:bottom w:val="single" w:sz="4" w:space="0" w:color="auto"/>
              <w:right w:val="single" w:sz="4" w:space="0" w:color="auto"/>
            </w:tcBorders>
          </w:tcPr>
          <w:p w14:paraId="07E8D54B" w14:textId="6DBA6692" w:rsidR="00FB0D14" w:rsidRPr="00233D7B" w:rsidRDefault="00FB0D14" w:rsidP="006D260C">
            <w:pPr>
              <w:spacing w:after="120" w:line="240" w:lineRule="auto"/>
              <w:jc w:val="both"/>
              <w:rPr>
                <w:rFonts w:ascii="Times New Roman" w:hAnsi="Times New Roman" w:cs="Times New Roman"/>
                <w:lang w:val="lv-LV"/>
              </w:rPr>
            </w:pPr>
            <w:r w:rsidRPr="00233D7B">
              <w:rPr>
                <w:rFonts w:ascii="Times New Roman" w:hAnsi="Times New Roman" w:cs="Times New Roman"/>
                <w:lang w:val="lv-LV"/>
              </w:rPr>
              <w:t>Kontaktpersona (vārds, uzvārds, tālruņa nr., e-pasts)</w:t>
            </w:r>
          </w:p>
        </w:tc>
        <w:tc>
          <w:tcPr>
            <w:tcW w:w="6033" w:type="dxa"/>
            <w:tcBorders>
              <w:top w:val="single" w:sz="4" w:space="0" w:color="auto"/>
              <w:left w:val="single" w:sz="4" w:space="0" w:color="auto"/>
              <w:bottom w:val="single" w:sz="4" w:space="0" w:color="auto"/>
              <w:right w:val="single" w:sz="4" w:space="0" w:color="auto"/>
            </w:tcBorders>
          </w:tcPr>
          <w:p w14:paraId="0A4B57DF" w14:textId="77777777" w:rsidR="00FB0D14" w:rsidRPr="00233D7B" w:rsidRDefault="00FB0D14" w:rsidP="006D260C">
            <w:pPr>
              <w:spacing w:after="0" w:line="240" w:lineRule="auto"/>
              <w:jc w:val="both"/>
              <w:rPr>
                <w:rFonts w:ascii="Times New Roman" w:hAnsi="Times New Roman" w:cs="Times New Roman"/>
                <w:lang w:val="lv-LV"/>
              </w:rPr>
            </w:pPr>
          </w:p>
        </w:tc>
      </w:tr>
      <w:tr w:rsidR="009C79B2" w:rsidRPr="00233D7B" w14:paraId="482EB5B9" w14:textId="77777777" w:rsidTr="009C79B2">
        <w:trPr>
          <w:trHeight w:val="1695"/>
        </w:trPr>
        <w:tc>
          <w:tcPr>
            <w:tcW w:w="2263" w:type="dxa"/>
            <w:vMerge w:val="restart"/>
            <w:tcBorders>
              <w:top w:val="single" w:sz="4" w:space="0" w:color="auto"/>
              <w:left w:val="single" w:sz="4" w:space="0" w:color="auto"/>
              <w:right w:val="single" w:sz="4" w:space="0" w:color="auto"/>
            </w:tcBorders>
          </w:tcPr>
          <w:p w14:paraId="694042E3" w14:textId="1740B42C" w:rsidR="009C79B2" w:rsidRPr="00233D7B" w:rsidRDefault="009C79B2" w:rsidP="00BE11A3">
            <w:pPr>
              <w:spacing w:after="120" w:line="240" w:lineRule="auto"/>
              <w:jc w:val="both"/>
              <w:rPr>
                <w:rFonts w:ascii="Times New Roman" w:hAnsi="Times New Roman" w:cs="Times New Roman"/>
                <w:lang w:val="lv-LV"/>
              </w:rPr>
            </w:pPr>
            <w:r w:rsidRPr="009C79B2">
              <w:rPr>
                <w:rFonts w:ascii="Times New Roman" w:hAnsi="Times New Roman" w:cs="Times New Roman"/>
                <w:lang w:val="lv-LV"/>
              </w:rPr>
              <w:t xml:space="preserve">Pretendenta pieredzes īss apraksts, norādot pieredzi līdzīgu darbu veikšanā no 2020. gada līdz šim brīdim un pievienojot vismaz divas atsauces (tālruni, e-pastu) pasūtītājiem, kas var sniegt atsauksmi par pretendenta veikto darbu izpildes kvalitāti. </w:t>
            </w:r>
          </w:p>
        </w:tc>
        <w:tc>
          <w:tcPr>
            <w:tcW w:w="6033" w:type="dxa"/>
            <w:tcBorders>
              <w:top w:val="single" w:sz="4" w:space="0" w:color="auto"/>
              <w:left w:val="single" w:sz="4" w:space="0" w:color="auto"/>
              <w:right w:val="single" w:sz="4" w:space="0" w:color="auto"/>
            </w:tcBorders>
          </w:tcPr>
          <w:p w14:paraId="6152FFDD" w14:textId="77777777" w:rsidR="009C79B2" w:rsidRPr="00233D7B" w:rsidRDefault="009C79B2" w:rsidP="006D260C">
            <w:pPr>
              <w:spacing w:after="0" w:line="240" w:lineRule="auto"/>
              <w:jc w:val="both"/>
              <w:rPr>
                <w:rFonts w:ascii="Times New Roman" w:hAnsi="Times New Roman" w:cs="Times New Roman"/>
                <w:lang w:val="lv-LV"/>
              </w:rPr>
            </w:pPr>
          </w:p>
        </w:tc>
      </w:tr>
      <w:tr w:rsidR="009C79B2" w:rsidRPr="00233D7B" w14:paraId="545D5F60" w14:textId="77777777" w:rsidTr="0083202B">
        <w:trPr>
          <w:trHeight w:val="710"/>
        </w:trPr>
        <w:tc>
          <w:tcPr>
            <w:tcW w:w="2263" w:type="dxa"/>
            <w:vMerge/>
            <w:tcBorders>
              <w:left w:val="single" w:sz="4" w:space="0" w:color="auto"/>
              <w:bottom w:val="single" w:sz="4" w:space="0" w:color="auto"/>
              <w:right w:val="single" w:sz="4" w:space="0" w:color="auto"/>
            </w:tcBorders>
          </w:tcPr>
          <w:p w14:paraId="28FFE0A8" w14:textId="77777777" w:rsidR="009C79B2" w:rsidRPr="00233D7B" w:rsidRDefault="009C79B2" w:rsidP="00BE11A3">
            <w:pPr>
              <w:spacing w:after="120" w:line="240" w:lineRule="auto"/>
              <w:jc w:val="both"/>
              <w:rPr>
                <w:rFonts w:ascii="Times New Roman" w:hAnsi="Times New Roman" w:cs="Times New Roman"/>
                <w:lang w:val="lv-LV"/>
              </w:rPr>
            </w:pPr>
          </w:p>
        </w:tc>
        <w:tc>
          <w:tcPr>
            <w:tcW w:w="6033" w:type="dxa"/>
            <w:tcBorders>
              <w:top w:val="single" w:sz="4" w:space="0" w:color="auto"/>
              <w:left w:val="single" w:sz="4" w:space="0" w:color="auto"/>
              <w:bottom w:val="single" w:sz="4" w:space="0" w:color="auto"/>
              <w:right w:val="single" w:sz="4" w:space="0" w:color="auto"/>
            </w:tcBorders>
          </w:tcPr>
          <w:p w14:paraId="7B5A5AE1" w14:textId="77777777" w:rsidR="009C79B2" w:rsidRPr="00233D7B" w:rsidRDefault="009C79B2" w:rsidP="006D260C">
            <w:pPr>
              <w:spacing w:after="0" w:line="240" w:lineRule="auto"/>
              <w:jc w:val="both"/>
              <w:rPr>
                <w:rFonts w:ascii="Times New Roman" w:hAnsi="Times New Roman" w:cs="Times New Roman"/>
                <w:lang w:val="lv-LV"/>
              </w:rPr>
            </w:pPr>
          </w:p>
        </w:tc>
      </w:tr>
    </w:tbl>
    <w:p w14:paraId="5FF5B78A" w14:textId="77777777" w:rsidR="00BE11A3" w:rsidRPr="00233D7B" w:rsidRDefault="00BE11A3" w:rsidP="00BE11A3">
      <w:pPr>
        <w:spacing w:before="120"/>
        <w:jc w:val="both"/>
        <w:rPr>
          <w:rFonts w:ascii="Times New Roman" w:hAnsi="Times New Roman" w:cs="Times New Roman"/>
          <w:b/>
          <w:lang w:val="lv-LV"/>
        </w:rPr>
      </w:pPr>
      <w:r w:rsidRPr="00233D7B">
        <w:rPr>
          <w:rFonts w:ascii="Times New Roman" w:hAnsi="Times New Roman" w:cs="Times New Roman"/>
          <w:b/>
          <w:lang w:val="lv-LV"/>
        </w:rPr>
        <w:t>Apliecinājums:</w:t>
      </w:r>
    </w:p>
    <w:p w14:paraId="708F18A0" w14:textId="574E2F75" w:rsidR="00BE11A3" w:rsidRPr="00233D7B" w:rsidRDefault="00BE11A3" w:rsidP="00D97101">
      <w:pPr>
        <w:spacing w:after="0" w:line="240" w:lineRule="auto"/>
        <w:jc w:val="both"/>
        <w:rPr>
          <w:rFonts w:ascii="Times New Roman" w:hAnsi="Times New Roman" w:cs="Times New Roman"/>
          <w:lang w:val="lv-LV"/>
        </w:rPr>
      </w:pPr>
      <w:r w:rsidRPr="00233D7B">
        <w:rPr>
          <w:rFonts w:ascii="Times New Roman" w:hAnsi="Times New Roman" w:cs="Times New Roman"/>
          <w:lang w:val="lv-LV"/>
        </w:rPr>
        <w:t>Ar šī pie</w:t>
      </w:r>
      <w:r w:rsidR="004E5287" w:rsidRPr="00233D7B">
        <w:rPr>
          <w:rFonts w:ascii="Times New Roman" w:hAnsi="Times New Roman" w:cs="Times New Roman"/>
          <w:lang w:val="lv-LV"/>
        </w:rPr>
        <w:t xml:space="preserve">teikuma </w:t>
      </w:r>
      <w:r w:rsidRPr="00233D7B">
        <w:rPr>
          <w:rFonts w:ascii="Times New Roman" w:hAnsi="Times New Roman" w:cs="Times New Roman"/>
          <w:lang w:val="lv-LV"/>
        </w:rPr>
        <w:t>iesniegšanu apliecinām, ka:</w:t>
      </w:r>
    </w:p>
    <w:p w14:paraId="3CB096C1" w14:textId="37A293ED" w:rsidR="00BE11A3" w:rsidRPr="00233D7B" w:rsidRDefault="00BE11A3" w:rsidP="00D97101">
      <w:pPr>
        <w:pStyle w:val="ListParagraph"/>
        <w:numPr>
          <w:ilvl w:val="0"/>
          <w:numId w:val="14"/>
        </w:numPr>
        <w:spacing w:after="0" w:line="240" w:lineRule="auto"/>
        <w:contextualSpacing w:val="0"/>
        <w:jc w:val="both"/>
        <w:rPr>
          <w:rFonts w:ascii="Times New Roman" w:hAnsi="Times New Roman" w:cs="Times New Roman"/>
          <w:lang w:val="lv-LV"/>
        </w:rPr>
      </w:pPr>
      <w:r w:rsidRPr="00233D7B">
        <w:rPr>
          <w:rFonts w:ascii="Times New Roman" w:hAnsi="Times New Roman" w:cs="Times New Roman"/>
          <w:lang w:val="lv-LV"/>
        </w:rPr>
        <w:t>Tehniskā specifikācija ir izprasta, un Pa</w:t>
      </w:r>
      <w:r w:rsidR="004E5287" w:rsidRPr="00233D7B">
        <w:rPr>
          <w:rFonts w:ascii="Times New Roman" w:hAnsi="Times New Roman" w:cs="Times New Roman"/>
          <w:lang w:val="lv-LV"/>
        </w:rPr>
        <w:t xml:space="preserve">kalpojums </w:t>
      </w:r>
      <w:r w:rsidRPr="00233D7B">
        <w:rPr>
          <w:rFonts w:ascii="Times New Roman" w:hAnsi="Times New Roman" w:cs="Times New Roman"/>
          <w:lang w:val="lv-LV"/>
        </w:rPr>
        <w:t>tiks izpildīts pilnā apjomā</w:t>
      </w:r>
      <w:r w:rsidR="004E5287" w:rsidRPr="00233D7B">
        <w:rPr>
          <w:rFonts w:ascii="Times New Roman" w:hAnsi="Times New Roman" w:cs="Times New Roman"/>
          <w:lang w:val="lv-LV"/>
        </w:rPr>
        <w:t>.</w:t>
      </w:r>
    </w:p>
    <w:p w14:paraId="5D9441DA" w14:textId="0910DBA4" w:rsidR="00BE11A3" w:rsidRPr="00233D7B" w:rsidRDefault="00BE11A3" w:rsidP="00D97101">
      <w:pPr>
        <w:pStyle w:val="ListParagraph"/>
        <w:numPr>
          <w:ilvl w:val="0"/>
          <w:numId w:val="14"/>
        </w:numPr>
        <w:spacing w:after="0" w:line="240" w:lineRule="auto"/>
        <w:contextualSpacing w:val="0"/>
        <w:jc w:val="both"/>
        <w:rPr>
          <w:rFonts w:ascii="Times New Roman" w:hAnsi="Times New Roman" w:cs="Times New Roman"/>
          <w:lang w:val="lv-LV"/>
        </w:rPr>
      </w:pPr>
      <w:r w:rsidRPr="00233D7B">
        <w:rPr>
          <w:rFonts w:ascii="Times New Roman" w:hAnsi="Times New Roman" w:cs="Times New Roman"/>
          <w:lang w:val="lv-LV"/>
        </w:rPr>
        <w:t>Pa</w:t>
      </w:r>
      <w:r w:rsidR="004E5287" w:rsidRPr="00233D7B">
        <w:rPr>
          <w:rFonts w:ascii="Times New Roman" w:hAnsi="Times New Roman" w:cs="Times New Roman"/>
          <w:lang w:val="lv-LV"/>
        </w:rPr>
        <w:t xml:space="preserve">kalpojums </w:t>
      </w:r>
      <w:r w:rsidRPr="00233D7B">
        <w:rPr>
          <w:rFonts w:ascii="Times New Roman" w:hAnsi="Times New Roman" w:cs="Times New Roman"/>
          <w:lang w:val="lv-LV"/>
        </w:rPr>
        <w:t xml:space="preserve">tiks </w:t>
      </w:r>
      <w:r w:rsidR="004E5287" w:rsidRPr="00233D7B">
        <w:rPr>
          <w:rFonts w:ascii="Times New Roman" w:hAnsi="Times New Roman" w:cs="Times New Roman"/>
          <w:lang w:val="lv-LV"/>
        </w:rPr>
        <w:t xml:space="preserve">nodrošināts </w:t>
      </w:r>
      <w:r w:rsidRPr="00233D7B">
        <w:rPr>
          <w:rFonts w:ascii="Times New Roman" w:hAnsi="Times New Roman" w:cs="Times New Roman"/>
          <w:lang w:val="lv-LV"/>
        </w:rPr>
        <w:t>noteiktajos termiņos</w:t>
      </w:r>
      <w:r w:rsidR="004E5287" w:rsidRPr="00233D7B">
        <w:rPr>
          <w:rFonts w:ascii="Times New Roman" w:hAnsi="Times New Roman" w:cs="Times New Roman"/>
          <w:lang w:val="lv-LV"/>
        </w:rPr>
        <w:t>.</w:t>
      </w:r>
    </w:p>
    <w:p w14:paraId="1BAF3CF0" w14:textId="1F8E1FE9" w:rsidR="00BE11A3" w:rsidRPr="00233D7B" w:rsidRDefault="00BE11A3" w:rsidP="00D97101">
      <w:pPr>
        <w:pStyle w:val="ListParagraph"/>
        <w:numPr>
          <w:ilvl w:val="0"/>
          <w:numId w:val="14"/>
        </w:numPr>
        <w:spacing w:after="0" w:line="240" w:lineRule="auto"/>
        <w:contextualSpacing w:val="0"/>
        <w:jc w:val="both"/>
        <w:rPr>
          <w:rFonts w:ascii="Times New Roman" w:hAnsi="Times New Roman" w:cs="Times New Roman"/>
          <w:lang w:val="lv-LV"/>
        </w:rPr>
      </w:pPr>
      <w:r w:rsidRPr="00233D7B">
        <w:rPr>
          <w:rFonts w:ascii="Times New Roman" w:hAnsi="Times New Roman" w:cs="Times New Roman"/>
          <w:lang w:val="lv-LV"/>
        </w:rPr>
        <w:t>Pēc pie</w:t>
      </w:r>
      <w:r w:rsidR="004E5287" w:rsidRPr="00233D7B">
        <w:rPr>
          <w:rFonts w:ascii="Times New Roman" w:hAnsi="Times New Roman" w:cs="Times New Roman"/>
          <w:lang w:val="lv-LV"/>
        </w:rPr>
        <w:t xml:space="preserve">teikuma </w:t>
      </w:r>
      <w:r w:rsidRPr="00233D7B">
        <w:rPr>
          <w:rFonts w:ascii="Times New Roman" w:hAnsi="Times New Roman" w:cs="Times New Roman"/>
          <w:lang w:val="lv-LV"/>
        </w:rPr>
        <w:t>iesniegšanas termiņa beigām pie</w:t>
      </w:r>
      <w:r w:rsidR="004E5287" w:rsidRPr="00233D7B">
        <w:rPr>
          <w:rFonts w:ascii="Times New Roman" w:hAnsi="Times New Roman" w:cs="Times New Roman"/>
          <w:lang w:val="lv-LV"/>
        </w:rPr>
        <w:t>teikumā izteiktais pie</w:t>
      </w:r>
      <w:r w:rsidRPr="00233D7B">
        <w:rPr>
          <w:rFonts w:ascii="Times New Roman" w:hAnsi="Times New Roman" w:cs="Times New Roman"/>
          <w:lang w:val="lv-LV"/>
        </w:rPr>
        <w:t>dāvājums netiks grozīts</w:t>
      </w:r>
      <w:r w:rsidR="004E5287" w:rsidRPr="00233D7B">
        <w:rPr>
          <w:rFonts w:ascii="Times New Roman" w:hAnsi="Times New Roman" w:cs="Times New Roman"/>
          <w:lang w:val="lv-LV"/>
        </w:rPr>
        <w:t>.</w:t>
      </w:r>
    </w:p>
    <w:p w14:paraId="2CC17684" w14:textId="68845359" w:rsidR="00BE11A3" w:rsidRPr="00233D7B" w:rsidRDefault="00BE11A3" w:rsidP="00D97101">
      <w:pPr>
        <w:pStyle w:val="ListParagraph"/>
        <w:numPr>
          <w:ilvl w:val="0"/>
          <w:numId w:val="14"/>
        </w:numPr>
        <w:spacing w:after="0" w:line="240" w:lineRule="auto"/>
        <w:contextualSpacing w:val="0"/>
        <w:jc w:val="both"/>
        <w:rPr>
          <w:rFonts w:ascii="Times New Roman" w:hAnsi="Times New Roman" w:cs="Times New Roman"/>
          <w:lang w:val="lv-LV"/>
        </w:rPr>
      </w:pPr>
      <w:r w:rsidRPr="00233D7B">
        <w:rPr>
          <w:rFonts w:ascii="Times New Roman" w:hAnsi="Times New Roman" w:cs="Times New Roman"/>
          <w:lang w:val="lv-LV"/>
        </w:rPr>
        <w:t>Visas pie</w:t>
      </w:r>
      <w:r w:rsidR="004E5287" w:rsidRPr="00233D7B">
        <w:rPr>
          <w:rFonts w:ascii="Times New Roman" w:hAnsi="Times New Roman" w:cs="Times New Roman"/>
          <w:lang w:val="lv-LV"/>
        </w:rPr>
        <w:t xml:space="preserve">teikumā </w:t>
      </w:r>
      <w:r w:rsidRPr="00233D7B">
        <w:rPr>
          <w:rFonts w:ascii="Times New Roman" w:hAnsi="Times New Roman" w:cs="Times New Roman"/>
          <w:lang w:val="lv-LV"/>
        </w:rPr>
        <w:t>sniegtās ziņas ir patiesas.</w:t>
      </w:r>
    </w:p>
    <w:p w14:paraId="14EC69B1" w14:textId="77777777" w:rsidR="00BE11A3" w:rsidRPr="00233D7B" w:rsidRDefault="00BE11A3" w:rsidP="00BE11A3">
      <w:pPr>
        <w:jc w:val="both"/>
        <w:rPr>
          <w:rFonts w:ascii="Times New Roman" w:hAnsi="Times New Roman" w:cs="Times New Roman"/>
          <w:b/>
          <w:lang w:val="lv-LV"/>
        </w:rPr>
      </w:pPr>
      <w:r w:rsidRPr="00233D7B">
        <w:rPr>
          <w:rFonts w:ascii="Times New Roman" w:hAnsi="Times New Roman" w:cs="Times New Roman"/>
          <w:b/>
          <w:lang w:val="lv-LV"/>
        </w:rPr>
        <w:t>Finanšu piedāvājums: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2"/>
        <w:gridCol w:w="1915"/>
        <w:gridCol w:w="1844"/>
        <w:gridCol w:w="1709"/>
      </w:tblGrid>
      <w:tr w:rsidR="0083202B" w:rsidRPr="00233D7B" w14:paraId="634A3E89" w14:textId="4EDDCE99" w:rsidTr="0083202B">
        <w:tc>
          <w:tcPr>
            <w:tcW w:w="3582" w:type="dxa"/>
            <w:shd w:val="clear" w:color="auto" w:fill="auto"/>
            <w:vAlign w:val="center"/>
          </w:tcPr>
          <w:p w14:paraId="4C9F6692" w14:textId="77777777" w:rsidR="0083202B" w:rsidRPr="00233D7B" w:rsidRDefault="0083202B" w:rsidP="006D260C">
            <w:pPr>
              <w:spacing w:after="120" w:line="240" w:lineRule="auto"/>
              <w:jc w:val="center"/>
              <w:rPr>
                <w:rFonts w:ascii="Times New Roman" w:hAnsi="Times New Roman"/>
                <w:b/>
                <w:bCs/>
                <w:lang w:val="lv-LV"/>
              </w:rPr>
            </w:pPr>
            <w:r w:rsidRPr="00233D7B">
              <w:rPr>
                <w:rFonts w:ascii="Times New Roman" w:hAnsi="Times New Roman"/>
                <w:b/>
                <w:bCs/>
                <w:lang w:val="lv-LV"/>
              </w:rPr>
              <w:t>Pozīcija</w:t>
            </w:r>
          </w:p>
        </w:tc>
        <w:tc>
          <w:tcPr>
            <w:tcW w:w="1915" w:type="dxa"/>
            <w:vAlign w:val="center"/>
          </w:tcPr>
          <w:p w14:paraId="0E02E6C1" w14:textId="0B9BC588" w:rsidR="0083202B" w:rsidRPr="00233D7B" w:rsidRDefault="0083202B" w:rsidP="00FB0D14">
            <w:pPr>
              <w:spacing w:after="120" w:line="240" w:lineRule="auto"/>
              <w:jc w:val="center"/>
              <w:rPr>
                <w:rFonts w:ascii="Times New Roman" w:hAnsi="Times New Roman"/>
                <w:b/>
                <w:bCs/>
                <w:lang w:val="lv-LV"/>
              </w:rPr>
            </w:pPr>
            <w:r w:rsidRPr="00233D7B">
              <w:rPr>
                <w:rFonts w:ascii="Times New Roman" w:hAnsi="Times New Roman"/>
                <w:b/>
                <w:bCs/>
                <w:lang w:val="lv-LV"/>
              </w:rPr>
              <w:t xml:space="preserve">Cena par </w:t>
            </w:r>
            <w:r w:rsidR="009918D0">
              <w:rPr>
                <w:rFonts w:ascii="Times New Roman" w:hAnsi="Times New Roman"/>
                <w:b/>
                <w:bCs/>
                <w:lang w:val="lv-LV"/>
              </w:rPr>
              <w:t>pakalpojumu</w:t>
            </w:r>
            <w:r w:rsidRPr="00233D7B">
              <w:rPr>
                <w:rFonts w:ascii="Times New Roman" w:hAnsi="Times New Roman"/>
                <w:b/>
                <w:bCs/>
                <w:lang w:val="lv-LV"/>
              </w:rPr>
              <w:t xml:space="preserve"> bez PVN, EUR</w:t>
            </w:r>
          </w:p>
        </w:tc>
        <w:tc>
          <w:tcPr>
            <w:tcW w:w="1844" w:type="dxa"/>
            <w:vAlign w:val="center"/>
          </w:tcPr>
          <w:p w14:paraId="644A3DCB" w14:textId="75CB91E5" w:rsidR="0083202B" w:rsidRPr="00233D7B" w:rsidRDefault="0083202B" w:rsidP="00FB0D14">
            <w:pPr>
              <w:spacing w:after="120" w:line="240" w:lineRule="auto"/>
              <w:jc w:val="center"/>
              <w:rPr>
                <w:rFonts w:ascii="Times New Roman" w:hAnsi="Times New Roman"/>
                <w:b/>
                <w:bCs/>
                <w:lang w:val="lv-LV"/>
              </w:rPr>
            </w:pPr>
            <w:r w:rsidRPr="00233D7B">
              <w:rPr>
                <w:rFonts w:ascii="Times New Roman" w:hAnsi="Times New Roman"/>
                <w:b/>
                <w:bCs/>
                <w:lang w:val="lv-LV"/>
              </w:rPr>
              <w:t>PVN, EUR</w:t>
            </w:r>
          </w:p>
        </w:tc>
        <w:tc>
          <w:tcPr>
            <w:tcW w:w="1709" w:type="dxa"/>
            <w:vAlign w:val="center"/>
          </w:tcPr>
          <w:p w14:paraId="2E4B9900" w14:textId="2A7AF031" w:rsidR="0083202B" w:rsidRPr="00233D7B" w:rsidRDefault="0083202B" w:rsidP="00FB0D14">
            <w:pPr>
              <w:spacing w:after="120" w:line="240" w:lineRule="auto"/>
              <w:jc w:val="center"/>
              <w:rPr>
                <w:rFonts w:ascii="Times New Roman" w:hAnsi="Times New Roman"/>
                <w:b/>
                <w:bCs/>
                <w:lang w:val="lv-LV"/>
              </w:rPr>
            </w:pPr>
            <w:r>
              <w:rPr>
                <w:rFonts w:ascii="Times New Roman" w:hAnsi="Times New Roman"/>
                <w:b/>
                <w:bCs/>
                <w:lang w:val="lv-LV"/>
              </w:rPr>
              <w:t>Kopā, EUR</w:t>
            </w:r>
          </w:p>
        </w:tc>
      </w:tr>
      <w:tr w:rsidR="0083202B" w:rsidRPr="00233D7B" w14:paraId="13A0B17B" w14:textId="2539718A" w:rsidTr="0083202B">
        <w:tc>
          <w:tcPr>
            <w:tcW w:w="3582" w:type="dxa"/>
            <w:shd w:val="clear" w:color="auto" w:fill="auto"/>
            <w:vAlign w:val="center"/>
          </w:tcPr>
          <w:p w14:paraId="2DA5173D" w14:textId="2D10DDE2" w:rsidR="0083202B" w:rsidRPr="009918D0" w:rsidRDefault="004C0B42" w:rsidP="00D97101">
            <w:pPr>
              <w:spacing w:after="120" w:line="240" w:lineRule="auto"/>
              <w:rPr>
                <w:rFonts w:ascii="Times New Roman" w:hAnsi="Times New Roman"/>
                <w:i/>
                <w:iCs/>
                <w:lang w:val="lv-LV"/>
              </w:rPr>
            </w:pPr>
            <w:r w:rsidRPr="009918D0">
              <w:rPr>
                <w:rFonts w:ascii="Times New Roman" w:hAnsi="Times New Roman"/>
                <w:i/>
                <w:iCs/>
                <w:lang w:val="lv-LV"/>
              </w:rPr>
              <w:t>Ezeru ceļveža piegādes pakalpojuma nodrošināšanai</w:t>
            </w:r>
          </w:p>
        </w:tc>
        <w:tc>
          <w:tcPr>
            <w:tcW w:w="1915" w:type="dxa"/>
            <w:vAlign w:val="center"/>
          </w:tcPr>
          <w:p w14:paraId="31794033" w14:textId="77777777" w:rsidR="0083202B" w:rsidRPr="00233D7B" w:rsidRDefault="0083202B" w:rsidP="00FB0D14">
            <w:pPr>
              <w:spacing w:after="120" w:line="240" w:lineRule="auto"/>
              <w:jc w:val="center"/>
              <w:rPr>
                <w:rFonts w:ascii="Times New Roman" w:hAnsi="Times New Roman"/>
                <w:b/>
                <w:bCs/>
                <w:lang w:val="lv-LV"/>
              </w:rPr>
            </w:pPr>
          </w:p>
        </w:tc>
        <w:tc>
          <w:tcPr>
            <w:tcW w:w="1844" w:type="dxa"/>
            <w:vAlign w:val="center"/>
          </w:tcPr>
          <w:p w14:paraId="77D671DE" w14:textId="77777777" w:rsidR="0083202B" w:rsidRPr="00233D7B" w:rsidRDefault="0083202B" w:rsidP="00FB0D14">
            <w:pPr>
              <w:spacing w:after="120" w:line="240" w:lineRule="auto"/>
              <w:jc w:val="center"/>
              <w:rPr>
                <w:rFonts w:ascii="Times New Roman" w:hAnsi="Times New Roman"/>
                <w:b/>
                <w:bCs/>
                <w:lang w:val="lv-LV"/>
              </w:rPr>
            </w:pPr>
          </w:p>
        </w:tc>
        <w:tc>
          <w:tcPr>
            <w:tcW w:w="1709" w:type="dxa"/>
            <w:vAlign w:val="center"/>
          </w:tcPr>
          <w:p w14:paraId="27C57B20" w14:textId="77777777" w:rsidR="0083202B" w:rsidRPr="00233D7B" w:rsidRDefault="0083202B" w:rsidP="00FB0D14">
            <w:pPr>
              <w:spacing w:after="120" w:line="240" w:lineRule="auto"/>
              <w:jc w:val="center"/>
              <w:rPr>
                <w:rFonts w:ascii="Times New Roman" w:hAnsi="Times New Roman"/>
                <w:b/>
                <w:bCs/>
                <w:lang w:val="lv-LV"/>
              </w:rPr>
            </w:pPr>
          </w:p>
        </w:tc>
      </w:tr>
    </w:tbl>
    <w:p w14:paraId="6CA9602A" w14:textId="77777777" w:rsidR="00655E18" w:rsidRPr="00233D7B" w:rsidRDefault="00655E18" w:rsidP="00BE11A3">
      <w:pPr>
        <w:jc w:val="both"/>
        <w:rPr>
          <w:rFonts w:ascii="Times New Roman" w:hAnsi="Times New Roman" w:cs="Times New Roman"/>
          <w:lang w:val="lv-LV"/>
        </w:rPr>
      </w:pPr>
    </w:p>
    <w:p w14:paraId="6C2C422E" w14:textId="6AF6F864" w:rsidR="007A0095" w:rsidRPr="00233D7B" w:rsidRDefault="004E5287" w:rsidP="004E5287">
      <w:pPr>
        <w:jc w:val="both"/>
        <w:rPr>
          <w:rFonts w:ascii="Times New Roman" w:hAnsi="Times New Roman" w:cs="Times New Roman"/>
          <w:lang w:val="lv-LV"/>
        </w:rPr>
      </w:pPr>
      <w:r w:rsidRPr="00233D7B">
        <w:rPr>
          <w:rFonts w:ascii="Times New Roman" w:hAnsi="Times New Roman" w:cs="Times New Roman"/>
          <w:lang w:val="lv-LV"/>
        </w:rPr>
        <w:t>Paraksttiesīgā persona, paraksts, atšifrējums, amats (ja piemērojams)</w:t>
      </w:r>
    </w:p>
    <w:sectPr w:rsidR="007A0095" w:rsidRPr="00233D7B" w:rsidSect="009116A9">
      <w:head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7C76" w14:textId="77777777" w:rsidR="001103EB" w:rsidRDefault="001103EB" w:rsidP="004229DB">
      <w:pPr>
        <w:spacing w:after="0" w:line="240" w:lineRule="auto"/>
      </w:pPr>
      <w:r>
        <w:separator/>
      </w:r>
    </w:p>
  </w:endnote>
  <w:endnote w:type="continuationSeparator" w:id="0">
    <w:p w14:paraId="0268404B" w14:textId="77777777" w:rsidR="001103EB" w:rsidRDefault="001103EB" w:rsidP="0042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1903" w14:textId="77777777" w:rsidR="001103EB" w:rsidRDefault="001103EB" w:rsidP="004229DB">
      <w:pPr>
        <w:spacing w:after="0" w:line="240" w:lineRule="auto"/>
      </w:pPr>
      <w:r>
        <w:separator/>
      </w:r>
    </w:p>
  </w:footnote>
  <w:footnote w:type="continuationSeparator" w:id="0">
    <w:p w14:paraId="39EAA666" w14:textId="77777777" w:rsidR="001103EB" w:rsidRDefault="001103EB" w:rsidP="0042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0029" w14:textId="18BA0D7D" w:rsidR="00431C31" w:rsidRDefault="00431C31">
    <w:pPr>
      <w:pStyle w:val="Header"/>
    </w:pPr>
    <w:r>
      <w:rPr>
        <w:noProof/>
      </w:rPr>
      <w:drawing>
        <wp:inline distT="0" distB="0" distL="0" distR="0" wp14:anchorId="4FC4CE8C" wp14:editId="7BF7CC3D">
          <wp:extent cx="2678255" cy="9144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1001" cy="9153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E2C"/>
    <w:multiLevelType w:val="hybridMultilevel"/>
    <w:tmpl w:val="35824070"/>
    <w:lvl w:ilvl="0" w:tplc="042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9171D"/>
    <w:multiLevelType w:val="multilevel"/>
    <w:tmpl w:val="F208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0F45"/>
    <w:multiLevelType w:val="hybridMultilevel"/>
    <w:tmpl w:val="D3923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3A5C67"/>
    <w:multiLevelType w:val="multilevel"/>
    <w:tmpl w:val="7766E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AC5B83"/>
    <w:multiLevelType w:val="multilevel"/>
    <w:tmpl w:val="894A56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45F32"/>
    <w:multiLevelType w:val="hybridMultilevel"/>
    <w:tmpl w:val="961C28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0BF1B15"/>
    <w:multiLevelType w:val="hybridMultilevel"/>
    <w:tmpl w:val="B81458DC"/>
    <w:lvl w:ilvl="0" w:tplc="DF9290C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C35C8"/>
    <w:multiLevelType w:val="hybridMultilevel"/>
    <w:tmpl w:val="081EC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00175"/>
    <w:multiLevelType w:val="multilevel"/>
    <w:tmpl w:val="001ED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C3139B"/>
    <w:multiLevelType w:val="multilevel"/>
    <w:tmpl w:val="B14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B098C"/>
    <w:multiLevelType w:val="multilevel"/>
    <w:tmpl w:val="C4A2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04ABB"/>
    <w:multiLevelType w:val="hybridMultilevel"/>
    <w:tmpl w:val="10FC0FB8"/>
    <w:lvl w:ilvl="0" w:tplc="77DA527E">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E330A3"/>
    <w:multiLevelType w:val="hybridMultilevel"/>
    <w:tmpl w:val="A1B4168E"/>
    <w:lvl w:ilvl="0" w:tplc="836C5EBA">
      <w:start w:val="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E552052"/>
    <w:multiLevelType w:val="hybridMultilevel"/>
    <w:tmpl w:val="1278012C"/>
    <w:lvl w:ilvl="0" w:tplc="0146310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5E5D32"/>
    <w:multiLevelType w:val="hybridMultilevel"/>
    <w:tmpl w:val="E9C6DB0E"/>
    <w:lvl w:ilvl="0" w:tplc="3D2ADC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1276A17"/>
    <w:multiLevelType w:val="multilevel"/>
    <w:tmpl w:val="001EDA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F433E7"/>
    <w:multiLevelType w:val="hybridMultilevel"/>
    <w:tmpl w:val="D870D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7929B1"/>
    <w:multiLevelType w:val="multilevel"/>
    <w:tmpl w:val="25EE8D6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11A22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4E368C"/>
    <w:multiLevelType w:val="hybridMultilevel"/>
    <w:tmpl w:val="CE0429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B1E5DEC"/>
    <w:multiLevelType w:val="hybridMultilevel"/>
    <w:tmpl w:val="D73829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88078D"/>
    <w:multiLevelType w:val="hybridMultilevel"/>
    <w:tmpl w:val="E0B2AA6C"/>
    <w:lvl w:ilvl="0" w:tplc="FCDE6C0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955864"/>
    <w:multiLevelType w:val="multilevel"/>
    <w:tmpl w:val="6E7E394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B745A4"/>
    <w:multiLevelType w:val="multilevel"/>
    <w:tmpl w:val="BD3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B7BC4"/>
    <w:multiLevelType w:val="hybridMultilevel"/>
    <w:tmpl w:val="9D0A2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206A0E"/>
    <w:multiLevelType w:val="hybridMultilevel"/>
    <w:tmpl w:val="CFD0E2D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ED462D"/>
    <w:multiLevelType w:val="multilevel"/>
    <w:tmpl w:val="EEE0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A4F48"/>
    <w:multiLevelType w:val="multilevel"/>
    <w:tmpl w:val="9BF0C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692B90"/>
    <w:multiLevelType w:val="multilevel"/>
    <w:tmpl w:val="F496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8"/>
  </w:num>
  <w:num w:numId="3">
    <w:abstractNumId w:val="2"/>
  </w:num>
  <w:num w:numId="4">
    <w:abstractNumId w:val="0"/>
  </w:num>
  <w:num w:numId="5">
    <w:abstractNumId w:val="19"/>
  </w:num>
  <w:num w:numId="6">
    <w:abstractNumId w:val="5"/>
  </w:num>
  <w:num w:numId="7">
    <w:abstractNumId w:val="12"/>
  </w:num>
  <w:num w:numId="8">
    <w:abstractNumId w:val="8"/>
  </w:num>
  <w:num w:numId="9">
    <w:abstractNumId w:val="15"/>
  </w:num>
  <w:num w:numId="10">
    <w:abstractNumId w:val="17"/>
  </w:num>
  <w:num w:numId="11">
    <w:abstractNumId w:val="28"/>
  </w:num>
  <w:num w:numId="12">
    <w:abstractNumId w:val="3"/>
  </w:num>
  <w:num w:numId="13">
    <w:abstractNumId w:val="7"/>
  </w:num>
  <w:num w:numId="14">
    <w:abstractNumId w:val="16"/>
  </w:num>
  <w:num w:numId="15">
    <w:abstractNumId w:val="20"/>
  </w:num>
  <w:num w:numId="16">
    <w:abstractNumId w:val="26"/>
  </w:num>
  <w:num w:numId="17">
    <w:abstractNumId w:val="22"/>
  </w:num>
  <w:num w:numId="18">
    <w:abstractNumId w:val="6"/>
  </w:num>
  <w:num w:numId="19">
    <w:abstractNumId w:val="13"/>
  </w:num>
  <w:num w:numId="20">
    <w:abstractNumId w:val="23"/>
  </w:num>
  <w:num w:numId="21">
    <w:abstractNumId w:val="21"/>
  </w:num>
  <w:num w:numId="22">
    <w:abstractNumId w:val="1"/>
  </w:num>
  <w:num w:numId="23">
    <w:abstractNumId w:val="29"/>
  </w:num>
  <w:num w:numId="24">
    <w:abstractNumId w:val="10"/>
  </w:num>
  <w:num w:numId="25">
    <w:abstractNumId w:val="9"/>
  </w:num>
  <w:num w:numId="26">
    <w:abstractNumId w:val="11"/>
  </w:num>
  <w:num w:numId="27">
    <w:abstractNumId w:val="14"/>
  </w:num>
  <w:num w:numId="28">
    <w:abstractNumId w:val="4"/>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DB"/>
    <w:rsid w:val="00001E04"/>
    <w:rsid w:val="0005658E"/>
    <w:rsid w:val="00057D8B"/>
    <w:rsid w:val="0006579B"/>
    <w:rsid w:val="000C19CC"/>
    <w:rsid w:val="000D46D3"/>
    <w:rsid w:val="000D4F8F"/>
    <w:rsid w:val="000F6966"/>
    <w:rsid w:val="001103EB"/>
    <w:rsid w:val="00112957"/>
    <w:rsid w:val="001158FE"/>
    <w:rsid w:val="00133656"/>
    <w:rsid w:val="0017795A"/>
    <w:rsid w:val="00194A71"/>
    <w:rsid w:val="001A4745"/>
    <w:rsid w:val="001C2E28"/>
    <w:rsid w:val="001C3E2B"/>
    <w:rsid w:val="001D3C5E"/>
    <w:rsid w:val="001D3F40"/>
    <w:rsid w:val="001E5EF5"/>
    <w:rsid w:val="0021014B"/>
    <w:rsid w:val="0021695A"/>
    <w:rsid w:val="002310F3"/>
    <w:rsid w:val="00233D7B"/>
    <w:rsid w:val="00236749"/>
    <w:rsid w:val="00242A61"/>
    <w:rsid w:val="002518AB"/>
    <w:rsid w:val="00256205"/>
    <w:rsid w:val="00294F71"/>
    <w:rsid w:val="002A73C9"/>
    <w:rsid w:val="002B7523"/>
    <w:rsid w:val="002D231D"/>
    <w:rsid w:val="002D5F51"/>
    <w:rsid w:val="002E3A37"/>
    <w:rsid w:val="002E5787"/>
    <w:rsid w:val="002E6EC1"/>
    <w:rsid w:val="003058F6"/>
    <w:rsid w:val="003177F9"/>
    <w:rsid w:val="0037144E"/>
    <w:rsid w:val="003C5C50"/>
    <w:rsid w:val="003E7D23"/>
    <w:rsid w:val="003F420D"/>
    <w:rsid w:val="00401988"/>
    <w:rsid w:val="00401E21"/>
    <w:rsid w:val="004229DB"/>
    <w:rsid w:val="00431C31"/>
    <w:rsid w:val="0045031D"/>
    <w:rsid w:val="00454CDC"/>
    <w:rsid w:val="004B2265"/>
    <w:rsid w:val="004C0B42"/>
    <w:rsid w:val="004D6160"/>
    <w:rsid w:val="004E5287"/>
    <w:rsid w:val="004F34BF"/>
    <w:rsid w:val="00501EF6"/>
    <w:rsid w:val="005415A8"/>
    <w:rsid w:val="005813E5"/>
    <w:rsid w:val="00587D5D"/>
    <w:rsid w:val="005A4443"/>
    <w:rsid w:val="005D0072"/>
    <w:rsid w:val="005F0069"/>
    <w:rsid w:val="00614A6B"/>
    <w:rsid w:val="00630EA1"/>
    <w:rsid w:val="0063224C"/>
    <w:rsid w:val="00655E18"/>
    <w:rsid w:val="006841D4"/>
    <w:rsid w:val="006A1467"/>
    <w:rsid w:val="006A7048"/>
    <w:rsid w:val="006B6D10"/>
    <w:rsid w:val="006C3C06"/>
    <w:rsid w:val="00730A27"/>
    <w:rsid w:val="0076294A"/>
    <w:rsid w:val="00787A06"/>
    <w:rsid w:val="007A0095"/>
    <w:rsid w:val="007A6636"/>
    <w:rsid w:val="007F425C"/>
    <w:rsid w:val="00800966"/>
    <w:rsid w:val="0082169C"/>
    <w:rsid w:val="00824AFC"/>
    <w:rsid w:val="0083202B"/>
    <w:rsid w:val="00857C20"/>
    <w:rsid w:val="00893BF8"/>
    <w:rsid w:val="00893D20"/>
    <w:rsid w:val="008B5F7F"/>
    <w:rsid w:val="00903769"/>
    <w:rsid w:val="009116A9"/>
    <w:rsid w:val="0091221B"/>
    <w:rsid w:val="0095154E"/>
    <w:rsid w:val="0095532F"/>
    <w:rsid w:val="00981E3A"/>
    <w:rsid w:val="00990A49"/>
    <w:rsid w:val="009918D0"/>
    <w:rsid w:val="009C79B2"/>
    <w:rsid w:val="009D366D"/>
    <w:rsid w:val="00A032E3"/>
    <w:rsid w:val="00A37864"/>
    <w:rsid w:val="00A50BEF"/>
    <w:rsid w:val="00A57207"/>
    <w:rsid w:val="00A61607"/>
    <w:rsid w:val="00A71715"/>
    <w:rsid w:val="00A846B4"/>
    <w:rsid w:val="00A954D9"/>
    <w:rsid w:val="00AB5857"/>
    <w:rsid w:val="00AF1A77"/>
    <w:rsid w:val="00B25897"/>
    <w:rsid w:val="00B33934"/>
    <w:rsid w:val="00B717A0"/>
    <w:rsid w:val="00B81FE0"/>
    <w:rsid w:val="00B92C58"/>
    <w:rsid w:val="00BD4C99"/>
    <w:rsid w:val="00BE0898"/>
    <w:rsid w:val="00BE11A3"/>
    <w:rsid w:val="00C1566A"/>
    <w:rsid w:val="00C22525"/>
    <w:rsid w:val="00C32DFD"/>
    <w:rsid w:val="00C71035"/>
    <w:rsid w:val="00C739CB"/>
    <w:rsid w:val="00C74247"/>
    <w:rsid w:val="00CF2706"/>
    <w:rsid w:val="00D34E65"/>
    <w:rsid w:val="00D41961"/>
    <w:rsid w:val="00D852B4"/>
    <w:rsid w:val="00D94CEB"/>
    <w:rsid w:val="00D97101"/>
    <w:rsid w:val="00DB7B31"/>
    <w:rsid w:val="00DF0B0D"/>
    <w:rsid w:val="00DF386C"/>
    <w:rsid w:val="00E222C8"/>
    <w:rsid w:val="00E43486"/>
    <w:rsid w:val="00E517CA"/>
    <w:rsid w:val="00E533D7"/>
    <w:rsid w:val="00E54AF0"/>
    <w:rsid w:val="00E70B9C"/>
    <w:rsid w:val="00E73D01"/>
    <w:rsid w:val="00ED64AE"/>
    <w:rsid w:val="00EF380E"/>
    <w:rsid w:val="00F04E9D"/>
    <w:rsid w:val="00F07DC0"/>
    <w:rsid w:val="00F17115"/>
    <w:rsid w:val="00F32CB3"/>
    <w:rsid w:val="00F40E78"/>
    <w:rsid w:val="00F537C8"/>
    <w:rsid w:val="00FA108A"/>
    <w:rsid w:val="00FB0D14"/>
    <w:rsid w:val="00FC192D"/>
    <w:rsid w:val="00FD421C"/>
    <w:rsid w:val="00FE2628"/>
    <w:rsid w:val="00FF0121"/>
    <w:rsid w:val="00FF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376D3"/>
  <w15:docId w15:val="{92BB5D49-C964-473D-9283-B49DC4BE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6579B"/>
    <w:pPr>
      <w:keepNext/>
      <w:tabs>
        <w:tab w:val="num" w:pos="576"/>
      </w:tabs>
      <w:spacing w:before="240" w:after="60" w:line="240" w:lineRule="auto"/>
      <w:ind w:left="576" w:hanging="576"/>
      <w:outlineLvl w:val="1"/>
    </w:pPr>
    <w:rPr>
      <w:rFonts w:ascii="Arial" w:eastAsia="Times New Roman" w:hAnsi="Arial" w:cs="Arial"/>
      <w:b/>
      <w:bCs/>
      <w:i/>
      <w:iCs/>
      <w:sz w:val="28"/>
      <w:szCs w:val="28"/>
      <w:lang w:val="lv-LV" w:eastAsia="lv-LV"/>
    </w:rPr>
  </w:style>
  <w:style w:type="paragraph" w:styleId="Heading3">
    <w:name w:val="heading 3"/>
    <w:basedOn w:val="Normal"/>
    <w:next w:val="Normal"/>
    <w:link w:val="Heading3Char"/>
    <w:uiPriority w:val="9"/>
    <w:semiHidden/>
    <w:unhideWhenUsed/>
    <w:qFormat/>
    <w:rsid w:val="00D94C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9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29DB"/>
  </w:style>
  <w:style w:type="paragraph" w:styleId="Footer">
    <w:name w:val="footer"/>
    <w:basedOn w:val="Normal"/>
    <w:link w:val="FooterChar"/>
    <w:uiPriority w:val="99"/>
    <w:unhideWhenUsed/>
    <w:rsid w:val="004229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29DB"/>
  </w:style>
  <w:style w:type="paragraph" w:styleId="ListParagraph">
    <w:name w:val="List Paragraph"/>
    <w:aliases w:val="Strip,2,H&amp;P List Paragraph"/>
    <w:basedOn w:val="Normal"/>
    <w:link w:val="ListParagraphChar"/>
    <w:uiPriority w:val="34"/>
    <w:qFormat/>
    <w:rsid w:val="004229DB"/>
    <w:pPr>
      <w:ind w:left="720"/>
      <w:contextualSpacing/>
    </w:pPr>
  </w:style>
  <w:style w:type="paragraph" w:customStyle="1" w:styleId="Default">
    <w:name w:val="Default"/>
    <w:rsid w:val="00B3393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177F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73D01"/>
    <w:pPr>
      <w:spacing w:before="240" w:after="60" w:line="240" w:lineRule="auto"/>
      <w:jc w:val="center"/>
      <w:outlineLvl w:val="0"/>
    </w:pPr>
    <w:rPr>
      <w:rFonts w:ascii="Cambria" w:eastAsia="Times New Roman" w:hAnsi="Cambria" w:cs="Times New Roman"/>
      <w:b/>
      <w:bCs/>
      <w:kern w:val="28"/>
      <w:sz w:val="32"/>
      <w:szCs w:val="32"/>
      <w:lang w:val="sv-SE" w:eastAsia="sv-SE"/>
    </w:rPr>
  </w:style>
  <w:style w:type="character" w:customStyle="1" w:styleId="TitleChar">
    <w:name w:val="Title Char"/>
    <w:basedOn w:val="DefaultParagraphFont"/>
    <w:link w:val="Title"/>
    <w:rsid w:val="00E73D01"/>
    <w:rPr>
      <w:rFonts w:ascii="Cambria" w:eastAsia="Times New Roman" w:hAnsi="Cambria" w:cs="Times New Roman"/>
      <w:b/>
      <w:bCs/>
      <w:kern w:val="28"/>
      <w:sz w:val="32"/>
      <w:szCs w:val="32"/>
      <w:lang w:val="sv-SE" w:eastAsia="sv-SE"/>
    </w:rPr>
  </w:style>
  <w:style w:type="paragraph" w:styleId="BalloonText">
    <w:name w:val="Balloon Text"/>
    <w:basedOn w:val="Normal"/>
    <w:link w:val="BalloonTextChar"/>
    <w:uiPriority w:val="99"/>
    <w:semiHidden/>
    <w:unhideWhenUsed/>
    <w:rsid w:val="002E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A37"/>
    <w:rPr>
      <w:rFonts w:ascii="Tahoma" w:hAnsi="Tahoma" w:cs="Tahoma"/>
      <w:sz w:val="16"/>
      <w:szCs w:val="16"/>
    </w:rPr>
  </w:style>
  <w:style w:type="character" w:styleId="CommentReference">
    <w:name w:val="annotation reference"/>
    <w:basedOn w:val="DefaultParagraphFont"/>
    <w:uiPriority w:val="99"/>
    <w:semiHidden/>
    <w:unhideWhenUsed/>
    <w:rsid w:val="002D231D"/>
    <w:rPr>
      <w:sz w:val="16"/>
      <w:szCs w:val="16"/>
    </w:rPr>
  </w:style>
  <w:style w:type="paragraph" w:styleId="CommentText">
    <w:name w:val="annotation text"/>
    <w:basedOn w:val="Normal"/>
    <w:link w:val="CommentTextChar"/>
    <w:uiPriority w:val="99"/>
    <w:semiHidden/>
    <w:unhideWhenUsed/>
    <w:rsid w:val="002D231D"/>
    <w:pPr>
      <w:spacing w:line="240" w:lineRule="auto"/>
    </w:pPr>
    <w:rPr>
      <w:sz w:val="20"/>
      <w:szCs w:val="20"/>
    </w:rPr>
  </w:style>
  <w:style w:type="character" w:customStyle="1" w:styleId="CommentTextChar">
    <w:name w:val="Comment Text Char"/>
    <w:basedOn w:val="DefaultParagraphFont"/>
    <w:link w:val="CommentText"/>
    <w:uiPriority w:val="99"/>
    <w:semiHidden/>
    <w:rsid w:val="002D231D"/>
    <w:rPr>
      <w:sz w:val="20"/>
      <w:szCs w:val="20"/>
    </w:rPr>
  </w:style>
  <w:style w:type="paragraph" w:styleId="CommentSubject">
    <w:name w:val="annotation subject"/>
    <w:basedOn w:val="CommentText"/>
    <w:next w:val="CommentText"/>
    <w:link w:val="CommentSubjectChar"/>
    <w:uiPriority w:val="99"/>
    <w:semiHidden/>
    <w:unhideWhenUsed/>
    <w:rsid w:val="002D231D"/>
    <w:rPr>
      <w:b/>
      <w:bCs/>
    </w:rPr>
  </w:style>
  <w:style w:type="character" w:customStyle="1" w:styleId="CommentSubjectChar">
    <w:name w:val="Comment Subject Char"/>
    <w:basedOn w:val="CommentTextChar"/>
    <w:link w:val="CommentSubject"/>
    <w:uiPriority w:val="99"/>
    <w:semiHidden/>
    <w:rsid w:val="002D231D"/>
    <w:rPr>
      <w:b/>
      <w:bCs/>
      <w:sz w:val="20"/>
      <w:szCs w:val="20"/>
    </w:rPr>
  </w:style>
  <w:style w:type="paragraph" w:customStyle="1" w:styleId="CharCharCharCharCharCharCharCharCharRakstzRakstz1CharCharRakstzRakstz">
    <w:name w:val="Char Char Char Char Char Char Char Char Char Rakstz. Rakstz.1 Char Char Rakstz. Rakstz."/>
    <w:basedOn w:val="Normal"/>
    <w:next w:val="Normal"/>
    <w:rsid w:val="0006579B"/>
    <w:pPr>
      <w:spacing w:before="120" w:line="240" w:lineRule="exact"/>
      <w:ind w:firstLine="720"/>
      <w:jc w:val="both"/>
    </w:pPr>
    <w:rPr>
      <w:rFonts w:ascii="Verdana" w:eastAsia="Times New Roman" w:hAnsi="Verdana" w:cs="Times New Roman"/>
      <w:sz w:val="20"/>
      <w:szCs w:val="20"/>
      <w:lang w:val="en-US"/>
    </w:rPr>
  </w:style>
  <w:style w:type="character" w:customStyle="1" w:styleId="Heading2Char">
    <w:name w:val="Heading 2 Char"/>
    <w:basedOn w:val="DefaultParagraphFont"/>
    <w:link w:val="Heading2"/>
    <w:rsid w:val="0006579B"/>
    <w:rPr>
      <w:rFonts w:ascii="Arial" w:eastAsia="Times New Roman" w:hAnsi="Arial" w:cs="Arial"/>
      <w:b/>
      <w:bCs/>
      <w:i/>
      <w:iCs/>
      <w:sz w:val="28"/>
      <w:szCs w:val="28"/>
      <w:lang w:val="lv-LV" w:eastAsia="lv-LV"/>
    </w:rPr>
  </w:style>
  <w:style w:type="character" w:styleId="Hyperlink">
    <w:name w:val="Hyperlink"/>
    <w:rsid w:val="0006579B"/>
    <w:rPr>
      <w:color w:val="0000FF"/>
      <w:u w:val="single"/>
    </w:rPr>
  </w:style>
  <w:style w:type="paragraph" w:styleId="FootnoteText">
    <w:name w:val="footnote text"/>
    <w:basedOn w:val="Normal"/>
    <w:link w:val="FootnoteTextChar"/>
    <w:uiPriority w:val="99"/>
    <w:semiHidden/>
    <w:unhideWhenUsed/>
    <w:rsid w:val="00BE11A3"/>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BE11A3"/>
    <w:rPr>
      <w:rFonts w:ascii="Calibri" w:eastAsia="Calibri" w:hAnsi="Calibri" w:cs="Times New Roman"/>
      <w:sz w:val="20"/>
      <w:szCs w:val="20"/>
      <w:lang w:val="lv-LV"/>
    </w:rPr>
  </w:style>
  <w:style w:type="character" w:styleId="FootnoteReference">
    <w:name w:val="footnote reference"/>
    <w:uiPriority w:val="99"/>
    <w:semiHidden/>
    <w:unhideWhenUsed/>
    <w:rsid w:val="00BE11A3"/>
    <w:rPr>
      <w:vertAlign w:val="superscript"/>
    </w:rPr>
  </w:style>
  <w:style w:type="character" w:styleId="UnresolvedMention">
    <w:name w:val="Unresolved Mention"/>
    <w:basedOn w:val="DefaultParagraphFont"/>
    <w:uiPriority w:val="99"/>
    <w:semiHidden/>
    <w:unhideWhenUsed/>
    <w:rsid w:val="00401988"/>
    <w:rPr>
      <w:color w:val="605E5C"/>
      <w:shd w:val="clear" w:color="auto" w:fill="E1DFDD"/>
    </w:rPr>
  </w:style>
  <w:style w:type="character" w:customStyle="1" w:styleId="ListParagraphChar">
    <w:name w:val="List Paragraph Char"/>
    <w:aliases w:val="Strip Char,2 Char,H&amp;P List Paragraph Char"/>
    <w:link w:val="ListParagraph"/>
    <w:uiPriority w:val="34"/>
    <w:locked/>
    <w:rsid w:val="00401988"/>
  </w:style>
  <w:style w:type="paragraph" w:styleId="NormalWeb">
    <w:name w:val="Normal (Web)"/>
    <w:basedOn w:val="Normal"/>
    <w:uiPriority w:val="99"/>
    <w:semiHidden/>
    <w:unhideWhenUsed/>
    <w:rsid w:val="00431C3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3Char">
    <w:name w:val="Heading 3 Char"/>
    <w:basedOn w:val="DefaultParagraphFont"/>
    <w:link w:val="Heading3"/>
    <w:uiPriority w:val="9"/>
    <w:semiHidden/>
    <w:rsid w:val="00D94CE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1186">
      <w:bodyDiv w:val="1"/>
      <w:marLeft w:val="0"/>
      <w:marRight w:val="0"/>
      <w:marTop w:val="0"/>
      <w:marBottom w:val="0"/>
      <w:divBdr>
        <w:top w:val="none" w:sz="0" w:space="0" w:color="auto"/>
        <w:left w:val="none" w:sz="0" w:space="0" w:color="auto"/>
        <w:bottom w:val="none" w:sz="0" w:space="0" w:color="auto"/>
        <w:right w:val="none" w:sz="0" w:space="0" w:color="auto"/>
      </w:divBdr>
    </w:div>
    <w:div w:id="529954461">
      <w:bodyDiv w:val="1"/>
      <w:marLeft w:val="0"/>
      <w:marRight w:val="0"/>
      <w:marTop w:val="0"/>
      <w:marBottom w:val="0"/>
      <w:divBdr>
        <w:top w:val="none" w:sz="0" w:space="0" w:color="auto"/>
        <w:left w:val="none" w:sz="0" w:space="0" w:color="auto"/>
        <w:bottom w:val="none" w:sz="0" w:space="0" w:color="auto"/>
        <w:right w:val="none" w:sz="0" w:space="0" w:color="auto"/>
      </w:divBdr>
    </w:div>
    <w:div w:id="724336585">
      <w:bodyDiv w:val="1"/>
      <w:marLeft w:val="0"/>
      <w:marRight w:val="0"/>
      <w:marTop w:val="0"/>
      <w:marBottom w:val="0"/>
      <w:divBdr>
        <w:top w:val="none" w:sz="0" w:space="0" w:color="auto"/>
        <w:left w:val="none" w:sz="0" w:space="0" w:color="auto"/>
        <w:bottom w:val="none" w:sz="0" w:space="0" w:color="auto"/>
        <w:right w:val="none" w:sz="0" w:space="0" w:color="auto"/>
      </w:divBdr>
    </w:div>
    <w:div w:id="811217274">
      <w:bodyDiv w:val="1"/>
      <w:marLeft w:val="0"/>
      <w:marRight w:val="0"/>
      <w:marTop w:val="0"/>
      <w:marBottom w:val="0"/>
      <w:divBdr>
        <w:top w:val="none" w:sz="0" w:space="0" w:color="auto"/>
        <w:left w:val="none" w:sz="0" w:space="0" w:color="auto"/>
        <w:bottom w:val="none" w:sz="0" w:space="0" w:color="auto"/>
        <w:right w:val="none" w:sz="0" w:space="0" w:color="auto"/>
      </w:divBdr>
    </w:div>
    <w:div w:id="1767967994">
      <w:bodyDiv w:val="1"/>
      <w:marLeft w:val="0"/>
      <w:marRight w:val="0"/>
      <w:marTop w:val="0"/>
      <w:marBottom w:val="0"/>
      <w:divBdr>
        <w:top w:val="none" w:sz="0" w:space="0" w:color="auto"/>
        <w:left w:val="none" w:sz="0" w:space="0" w:color="auto"/>
        <w:bottom w:val="none" w:sz="0" w:space="0" w:color="auto"/>
        <w:right w:val="none" w:sz="0" w:space="0" w:color="auto"/>
      </w:divBdr>
    </w:div>
    <w:div w:id="19659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reine@kurzemesregio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6054E-94A8-4322-AA63-8EB33589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5600</Words>
  <Characters>3192</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Zaiga</dc:creator>
  <cp:lastModifiedBy>Viktorija Reine</cp:lastModifiedBy>
  <cp:revision>6</cp:revision>
  <dcterms:created xsi:type="dcterms:W3CDTF">2026-05-11T08:55:00Z</dcterms:created>
  <dcterms:modified xsi:type="dcterms:W3CDTF">2026-05-12T06:42:00Z</dcterms:modified>
</cp:coreProperties>
</file>